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EB9" w:rsidRDefault="001E1EB9" w:rsidP="004E538E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1E1EB9" w:rsidRDefault="001E1EB9" w:rsidP="004E538E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4E538E" w:rsidRDefault="00781507" w:rsidP="004E538E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4E538E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АДМИНИСТРАЦИЯ ДУБЕНСКОГО МУНИЦИПАЛЬНОГО РАЙ</w:t>
      </w:r>
      <w:r w:rsidR="004E538E" w:rsidRPr="004E538E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О</w:t>
      </w:r>
      <w:r w:rsidRPr="004E538E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НА</w:t>
      </w:r>
    </w:p>
    <w:p w:rsidR="00781507" w:rsidRPr="004E538E" w:rsidRDefault="00781507" w:rsidP="004E538E">
      <w:pPr>
        <w:shd w:val="clear" w:color="auto" w:fill="FFFFFF"/>
        <w:spacing w:after="0" w:line="240" w:lineRule="auto"/>
        <w:ind w:left="993" w:hanging="284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4E538E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РЕСПУБЛИКА МОРДОВИЯ</w:t>
      </w:r>
    </w:p>
    <w:p w:rsidR="00781507" w:rsidRPr="004E538E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781507" w:rsidRPr="004E538E" w:rsidRDefault="00781507" w:rsidP="004E538E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4E538E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ПОСТАНОВЛЕНИЕ</w:t>
      </w: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с. Дубенки</w:t>
      </w:r>
    </w:p>
    <w:p w:rsidR="00781507" w:rsidRPr="00781507" w:rsidRDefault="00493091" w:rsidP="00493091">
      <w:pPr>
        <w:shd w:val="clear" w:color="auto" w:fill="FFFFFF"/>
        <w:spacing w:after="0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03.06.2019                                                                                                          №422</w:t>
      </w: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 утверждении Муниципальной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адресной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программы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Переселение гра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ж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дан из аварийного жилищного фонда  в Дубенском муниципальном районе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 п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риод с 2019 по 2024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гг</w:t>
      </w:r>
      <w:proofErr w:type="spellEnd"/>
      <w:proofErr w:type="gramEnd"/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493091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 основании Федерального закона от 06.10.2003 г. №131-ФЗ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, У</w:t>
      </w:r>
      <w:r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тава Дубенского муниципального района</w:t>
      </w: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,в</w:t>
      </w:r>
      <w:proofErr w:type="gramEnd"/>
      <w:r w:rsidR="0078150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соответствии с постановлением Прав</w:t>
      </w:r>
      <w:r w:rsidR="0078150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="0078150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тельства </w:t>
      </w:r>
      <w:r w:rsid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Республики Мордовия №53 от 06 февраля 2019</w:t>
      </w:r>
      <w:r w:rsidR="0078150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года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Об утверждении г</w:t>
      </w:r>
      <w:r w:rsid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сударственной программы Республики Мордовия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Развитие жилищного стро</w:t>
      </w:r>
      <w:r w:rsid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тельства и сферы жилищно-коммунального хозяйства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республиканской целевой программы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Жилище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 признании утратившими силу отдельных постановлений Правительства Республики Мордовия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="0078150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администрация Дубенского муници</w:t>
      </w:r>
      <w:r w:rsidR="004E538E">
        <w:rPr>
          <w:rFonts w:ascii="Times New Roman" w:eastAsia="Times New Roman" w:hAnsi="Times New Roman" w:cs="Times New Roman"/>
          <w:spacing w:val="2"/>
          <w:sz w:val="28"/>
          <w:szCs w:val="28"/>
        </w:rPr>
        <w:t>пальн</w:t>
      </w:r>
      <w:r w:rsidR="004E538E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4E538E">
        <w:rPr>
          <w:rFonts w:ascii="Times New Roman" w:eastAsia="Times New Roman" w:hAnsi="Times New Roman" w:cs="Times New Roman"/>
          <w:spacing w:val="2"/>
          <w:sz w:val="28"/>
          <w:szCs w:val="28"/>
        </w:rPr>
        <w:t>го района по</w:t>
      </w:r>
      <w:r w:rsidR="0078150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="004E538E">
        <w:rPr>
          <w:rFonts w:ascii="Times New Roman" w:eastAsia="Times New Roman" w:hAnsi="Times New Roman" w:cs="Times New Roman"/>
          <w:spacing w:val="2"/>
          <w:sz w:val="28"/>
          <w:szCs w:val="28"/>
        </w:rPr>
        <w:t>тановляет:</w:t>
      </w: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1.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ab/>
        <w:t xml:space="preserve">Утвердить муниципальную 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адресную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программу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Переселение гра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ж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дан из аварийного жилищного фонда в Дубенском муницип</w:t>
      </w:r>
      <w:r w:rsidR="001427A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альном районе с 2019 по 2024 </w:t>
      </w:r>
      <w:proofErr w:type="spellStart"/>
      <w:proofErr w:type="gramStart"/>
      <w:r w:rsidR="001427A5">
        <w:rPr>
          <w:rFonts w:ascii="Times New Roman" w:eastAsia="Times New Roman" w:hAnsi="Times New Roman" w:cs="Times New Roman"/>
          <w:spacing w:val="2"/>
          <w:sz w:val="28"/>
          <w:szCs w:val="28"/>
        </w:rPr>
        <w:t>гг</w:t>
      </w:r>
      <w:proofErr w:type="spellEnd"/>
      <w:proofErr w:type="gramEnd"/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2.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ab/>
      </w: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исполнением настоящего постановления возложить на первого заместителя Главы - начальника финансового управления администрации Дубенского муниципального района Л.М. </w:t>
      </w:r>
      <w:proofErr w:type="spell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Вачаеву</w:t>
      </w:r>
      <w:proofErr w:type="spell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3.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ab/>
        <w:t>Настоящее постановление вступает в силу в порядке и в сроки, уст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новленные действующим законодательством </w:t>
      </w: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Pr="00781507" w:rsidRDefault="00465726" w:rsidP="001E1EB9">
      <w:pPr>
        <w:shd w:val="clear" w:color="auto" w:fill="FFFFFF"/>
        <w:spacing w:after="0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Глава</w:t>
      </w:r>
      <w:r w:rsidR="0078150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Дубенского </w:t>
      </w:r>
    </w:p>
    <w:p w:rsidR="00781507" w:rsidRDefault="00781507" w:rsidP="001E1EB9">
      <w:pPr>
        <w:shd w:val="clear" w:color="auto" w:fill="FFFFFF"/>
        <w:spacing w:after="0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муниципального  района                             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Плешаков С.Г.</w:t>
      </w:r>
    </w:p>
    <w:p w:rsid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4E538E" w:rsidRDefault="004E538E" w:rsidP="00493091">
      <w:pPr>
        <w:shd w:val="clear" w:color="auto" w:fill="FFFFFF"/>
        <w:spacing w:after="0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781507" w:rsidRDefault="0078150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4E538E" w:rsidRPr="004E538E" w:rsidRDefault="004E538E" w:rsidP="004E538E">
      <w:pPr>
        <w:widowControl w:val="0"/>
        <w:autoSpaceDE w:val="0"/>
        <w:autoSpaceDN w:val="0"/>
        <w:adjustRightInd w:val="0"/>
        <w:spacing w:before="108" w:after="108" w:line="240" w:lineRule="auto"/>
        <w:ind w:left="5670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/>
        </w:rPr>
      </w:pPr>
      <w:r w:rsidRPr="004E538E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>Приложение  № 1</w:t>
      </w:r>
    </w:p>
    <w:p w:rsidR="004E538E" w:rsidRPr="004E538E" w:rsidRDefault="004E538E" w:rsidP="004E538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4E538E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4E538E" w:rsidRPr="004E538E" w:rsidRDefault="004E538E" w:rsidP="004E538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4E538E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4E538E" w:rsidRPr="004E538E" w:rsidRDefault="004E538E" w:rsidP="004E538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4E538E">
        <w:rPr>
          <w:rFonts w:ascii="Times New Roman" w:eastAsia="Times New Roman" w:hAnsi="Times New Roman" w:cs="Times New Roman"/>
          <w:sz w:val="28"/>
          <w:szCs w:val="28"/>
        </w:rPr>
        <w:t xml:space="preserve">Дубенского муниципального </w:t>
      </w:r>
    </w:p>
    <w:p w:rsidR="004E538E" w:rsidRPr="004E538E" w:rsidRDefault="004E538E" w:rsidP="004E538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4E538E">
        <w:rPr>
          <w:rFonts w:ascii="Times New Roman" w:eastAsia="Times New Roman" w:hAnsi="Times New Roman" w:cs="Times New Roman"/>
          <w:sz w:val="28"/>
          <w:szCs w:val="28"/>
        </w:rPr>
        <w:t>района Республики Мордовия</w:t>
      </w:r>
    </w:p>
    <w:p w:rsidR="004E538E" w:rsidRPr="004E538E" w:rsidRDefault="004E538E" w:rsidP="004E538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Arial" w:eastAsia="Times New Roman" w:hAnsi="Arial" w:cs="Arial"/>
          <w:sz w:val="26"/>
          <w:szCs w:val="26"/>
        </w:rPr>
      </w:pPr>
      <w:r w:rsidRPr="00493091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493091" w:rsidRPr="00493091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="00493091">
        <w:rPr>
          <w:rFonts w:ascii="Times New Roman" w:eastAsia="Times New Roman" w:hAnsi="Times New Roman" w:cs="Times New Roman"/>
          <w:sz w:val="28"/>
          <w:szCs w:val="28"/>
        </w:rPr>
        <w:t>3</w:t>
      </w:r>
      <w:r w:rsidR="00493091" w:rsidRPr="00493091">
        <w:rPr>
          <w:rFonts w:ascii="Times New Roman" w:eastAsia="Times New Roman" w:hAnsi="Times New Roman" w:cs="Times New Roman"/>
          <w:sz w:val="28"/>
          <w:szCs w:val="28"/>
        </w:rPr>
        <w:t>.06.2019</w:t>
      </w:r>
      <w:r w:rsidRPr="00493091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493091" w:rsidRPr="00493091">
        <w:rPr>
          <w:rFonts w:ascii="Times New Roman" w:eastAsia="Times New Roman" w:hAnsi="Times New Roman" w:cs="Times New Roman"/>
          <w:sz w:val="28"/>
          <w:szCs w:val="28"/>
        </w:rPr>
        <w:t>42</w:t>
      </w:r>
      <w:r w:rsidR="00493091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4E538E" w:rsidRDefault="004E538E" w:rsidP="004E538E">
      <w:pPr>
        <w:shd w:val="clear" w:color="auto" w:fill="FFFFFF"/>
        <w:spacing w:after="0" w:line="240" w:lineRule="auto"/>
        <w:ind w:firstLine="709"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4E538E" w:rsidRPr="00781507" w:rsidRDefault="004E538E" w:rsidP="004E538E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Муниципальная адресная программа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Переселение граждан из аварийного жилищного фонда  в Дубенском муниципальном районе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</w:p>
    <w:p w:rsidR="004E538E" w:rsidRDefault="004E538E" w:rsidP="004E538E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52795F" w:rsidRPr="00781507" w:rsidRDefault="0052795F" w:rsidP="004E538E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Паспорт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582"/>
        <w:gridCol w:w="6773"/>
      </w:tblGrid>
      <w:tr w:rsidR="0052795F" w:rsidRPr="00781507" w:rsidTr="00A42EC8">
        <w:trPr>
          <w:trHeight w:val="15"/>
        </w:trPr>
        <w:tc>
          <w:tcPr>
            <w:tcW w:w="2582" w:type="dxa"/>
            <w:hideMark/>
          </w:tcPr>
          <w:p w:rsidR="0052795F" w:rsidRPr="00781507" w:rsidRDefault="0052795F" w:rsidP="004E538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3" w:type="dxa"/>
            <w:hideMark/>
          </w:tcPr>
          <w:p w:rsidR="0052795F" w:rsidRPr="00781507" w:rsidRDefault="0052795F" w:rsidP="004E538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муниципальной адресной пр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адресная программа </w:t>
            </w:r>
            <w:r w:rsidR="009D3100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Переселение граждан из аварийного жилищного фонда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Дубе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ском муниципальном районе</w:t>
            </w:r>
            <w:r w:rsidR="0052022F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2019-2024 гг.</w:t>
            </w:r>
            <w:r w:rsidR="009D3100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- создание безопасных и благоприятных усл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вий проживания граждан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, финансовое и организац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онное  обеспечение переселения граждан из авари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ных многоквартирных домов</w:t>
            </w:r>
            <w:r w:rsidR="0052022F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Программы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Программы - переселение граждан из мног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квартирных домов, признанных 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до 1 января 2017 г.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установленном порядке аварийным и подлежащим сносу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связи с физическим износом в процессе их эксплуатации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расположенных на территории 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Дубе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муниципального района Республики Мордовия</w:t>
            </w:r>
          </w:p>
        </w:tc>
      </w:tr>
      <w:tr w:rsidR="0052795F" w:rsidRPr="00781507" w:rsidTr="00A42EC8">
        <w:trPr>
          <w:trHeight w:val="1051"/>
        </w:trPr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0B2970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строительства,  архитектуры и ЖКХ</w:t>
            </w:r>
            <w:r w:rsidR="00715C09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</w:t>
            </w:r>
            <w:r w:rsidR="00715C09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715C09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страции Дубенского муниципального района</w:t>
            </w:r>
          </w:p>
        </w:tc>
      </w:tr>
      <w:tr w:rsidR="0052022F" w:rsidRPr="00781507" w:rsidTr="00A42EC8">
        <w:trPr>
          <w:trHeight w:val="1548"/>
        </w:trPr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Целевые индик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торы и показатели программы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расселенных помещений по этапам:</w:t>
            </w:r>
          </w:p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– </w:t>
            </w:r>
            <w:r w:rsidR="002C37D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единиц;</w:t>
            </w:r>
          </w:p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0 единиц;</w:t>
            </w:r>
          </w:p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0 единиц;</w:t>
            </w:r>
          </w:p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2022 год – </w:t>
            </w:r>
            <w:r w:rsidR="002C37D1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единиц;</w:t>
            </w:r>
          </w:p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0 единиц;</w:t>
            </w:r>
          </w:p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0 единиц.</w:t>
            </w:r>
          </w:p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Число переселенных граждан в период реализации </w:t>
            </w:r>
            <w:proofErr w:type="gramStart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  <w:proofErr w:type="gramEnd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том числе по этапам:</w:t>
            </w:r>
          </w:p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– </w:t>
            </w:r>
            <w:r w:rsidR="002C37D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0 человек;</w:t>
            </w:r>
          </w:p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0 человек;</w:t>
            </w:r>
          </w:p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2022 год – </w:t>
            </w:r>
            <w:r w:rsidR="002C37D1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0 человек;</w:t>
            </w:r>
          </w:p>
          <w:p w:rsidR="0052022F" w:rsidRPr="00781507" w:rsidRDefault="0052022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0 человек</w:t>
            </w:r>
            <w:r w:rsidR="00A42EC8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42EC8" w:rsidRPr="00781507" w:rsidRDefault="00A42EC8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расселяемая площадь жилых помещений, в том числе по этапам:</w:t>
            </w:r>
          </w:p>
          <w:p w:rsidR="00A42EC8" w:rsidRPr="00781507" w:rsidRDefault="00A42EC8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 2019 года –</w:t>
            </w:r>
            <w:r w:rsidR="002C37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 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42EC8" w:rsidRPr="00781507" w:rsidRDefault="00A42EC8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этап 2020 года – 0 кв</w:t>
            </w:r>
            <w:proofErr w:type="gramStart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42EC8" w:rsidRPr="00781507" w:rsidRDefault="00A42EC8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этап 2021 года – 0 кв</w:t>
            </w:r>
            <w:proofErr w:type="gramStart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42EC8" w:rsidRPr="00781507" w:rsidRDefault="00A42EC8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 2022 года – </w:t>
            </w:r>
            <w:r w:rsidR="002C37D1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776,71 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кв.м.;</w:t>
            </w:r>
          </w:p>
          <w:p w:rsidR="00A42EC8" w:rsidRPr="00781507" w:rsidRDefault="00A42EC8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этап 2023 года – 0 кв</w:t>
            </w:r>
            <w:proofErr w:type="gramStart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04B2C" w:rsidRPr="00781507" w:rsidRDefault="00A42EC8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этап 2024 года  - 0 кв.м.</w:t>
            </w: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Исполнители Пр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0B2970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строительства,  архитектуры и ЖКХ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страции Дубенского муниципального района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B2970" w:rsidRPr="00781507" w:rsidRDefault="000B2970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управлению муниципальной собственн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стью и земельным отношениям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Д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бенского муниципального района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B2970" w:rsidRPr="00781507" w:rsidRDefault="000B2970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Финансовое управление Дубенского муниципального района;</w:t>
            </w:r>
          </w:p>
          <w:p w:rsidR="000B2970" w:rsidRPr="00781507" w:rsidRDefault="000B2970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Экономическое управление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Дубе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904B2C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муниципального района.</w:t>
            </w: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A42EC8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2019-2024</w:t>
            </w:r>
            <w:r w:rsidR="0052795F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  <w:r w:rsidR="000B2970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.г.</w:t>
            </w: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Прогнозная оце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ка ресурсного обеспечения ре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лизации Програ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мы в разрезе и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точников фина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сирования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составляет </w:t>
            </w:r>
            <w:r w:rsidR="00B913D7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30 679 268,29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руб., в том числе:</w:t>
            </w:r>
          </w:p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средства </w:t>
            </w:r>
            <w:r w:rsidR="00B913D7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 Российской Федерации–24 297 980,48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52795F" w:rsidRPr="00781507" w:rsidRDefault="00B913D7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- средства бюджета Республики Мордовия–6 074 495,12</w:t>
            </w:r>
            <w:r w:rsidR="0052795F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руб.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13D7" w:rsidRPr="00781507" w:rsidRDefault="00B913D7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бюджета Дубенского муниципального ра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она – 306 792,68 руб.</w:t>
            </w:r>
            <w:r w:rsidR="00A42EC8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  <w:p w:rsidR="00A42EC8" w:rsidRPr="00781507" w:rsidRDefault="00A42EC8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финансирования Программы носят прогно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ный характер и подлежат ежегодной корректировке с учетом возможностей бюджетов разных уровней.</w:t>
            </w:r>
          </w:p>
        </w:tc>
      </w:tr>
      <w:tr w:rsidR="00715C09" w:rsidRPr="00781507" w:rsidTr="00A42EC8">
        <w:trPr>
          <w:trHeight w:val="1650"/>
        </w:trPr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5C09" w:rsidRPr="00781507" w:rsidRDefault="00715C09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муниц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пальных образ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ваний- участников программы пер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селения.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5C09" w:rsidRPr="00207FA0" w:rsidRDefault="00207FA0" w:rsidP="00207FA0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Дубенское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сельское поселение.</w:t>
            </w:r>
          </w:p>
        </w:tc>
      </w:tr>
      <w:tr w:rsidR="0052795F" w:rsidRPr="00781507" w:rsidTr="00A42EC8"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зультаты реализ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ции Программы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795F" w:rsidRPr="00781507" w:rsidRDefault="0052795F" w:rsidP="002C37D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Улучшение жилищных </w:t>
            </w:r>
            <w:r w:rsidR="007718BA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условий 35</w:t>
            </w:r>
            <w:r w:rsidR="00B913D7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человек, прож</w:t>
            </w:r>
            <w:r w:rsidR="00B913D7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913D7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вающих в 12</w:t>
            </w:r>
            <w:r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многоквартирных домах, признанных аварийными и подлежащими сносу</w:t>
            </w:r>
            <w:r w:rsidR="00A42EC8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.  Ликвидация ж</w:t>
            </w:r>
            <w:r w:rsidR="00A42EC8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A42EC8" w:rsidRPr="00781507">
              <w:rPr>
                <w:rFonts w:ascii="Times New Roman" w:eastAsia="Times New Roman" w:hAnsi="Times New Roman" w:cs="Times New Roman"/>
                <w:sz w:val="28"/>
                <w:szCs w:val="28"/>
              </w:rPr>
              <w:t>лищного фонда, признанного до 1 января 2017 г. в установленном порядке аварийным и подлежащим сносу в связи с физическим износом в процессе его эксплуатации, создание комфортных условий для проживания граждан, социальное благополучии в обществе.</w:t>
            </w:r>
          </w:p>
        </w:tc>
      </w:tr>
    </w:tbl>
    <w:p w:rsidR="00A42EC8" w:rsidRPr="00781507" w:rsidRDefault="00A42EC8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A42EC8" w:rsidRDefault="00A42EC8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2C37D1" w:rsidRDefault="002C37D1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2C37D1" w:rsidRDefault="002C37D1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2C37D1" w:rsidRDefault="002C37D1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2C37D1" w:rsidRDefault="002C37D1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2C37D1" w:rsidRDefault="002C37D1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2C37D1" w:rsidRPr="00781507" w:rsidRDefault="002C37D1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52795F" w:rsidRPr="00E743CC" w:rsidRDefault="00E743CC" w:rsidP="00E743C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E743CC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1.</w:t>
      </w:r>
      <w:r w:rsidR="0052795F" w:rsidRPr="00E743CC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Хара</w:t>
      </w:r>
      <w:r w:rsidR="00B913D7" w:rsidRPr="00E743CC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ктеристика проблемы, на решение которой направлена Програ</w:t>
      </w:r>
      <w:r w:rsidR="00B913D7" w:rsidRPr="00E743CC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м</w:t>
      </w:r>
      <w:r w:rsidR="00B913D7" w:rsidRPr="00E743CC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ма</w:t>
      </w:r>
      <w:r w:rsidR="009F52BD" w:rsidRPr="00E743CC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.</w:t>
      </w:r>
    </w:p>
    <w:p w:rsidR="00E743CC" w:rsidRPr="00E743CC" w:rsidRDefault="00E743CC" w:rsidP="00E743CC">
      <w:pPr>
        <w:rPr>
          <w:rFonts w:eastAsia="Times New Roman"/>
        </w:rPr>
      </w:pPr>
    </w:p>
    <w:p w:rsidR="0052795F" w:rsidRPr="00781507" w:rsidRDefault="0052795F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Программа</w:t>
      </w:r>
      <w:bookmarkStart w:id="0" w:name="_GoBack"/>
      <w:bookmarkEnd w:id="0"/>
      <w:r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разработана</w:t>
      </w:r>
      <w:r w:rsidR="008B157A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 основании Федерального закона</w:t>
      </w:r>
      <w:r w:rsidR="00207FA0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от </w:t>
      </w:r>
      <w:r w:rsidR="00347802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06.10.2003 г.</w:t>
      </w:r>
      <w:r w:rsidR="008B157A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№131-ФЗ</w:t>
      </w:r>
      <w:proofErr w:type="gramStart"/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="00347802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proofErr w:type="gramEnd"/>
      <w:r w:rsidR="00347802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б общих принципах организации местного самоуправления в Росси</w:t>
      </w:r>
      <w:r w:rsidR="00347802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й</w:t>
      </w:r>
      <w:r w:rsidR="00347802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ской Федерации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="00347802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, Устава Дубенского муниципального района, и</w:t>
      </w:r>
      <w:r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соответствии с </w:t>
      </w:r>
      <w:hyperlink r:id="rId6" w:history="1">
        <w:r w:rsidRPr="00347802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Жилищным кодексом Российской Федерации</w:t>
        </w:r>
      </w:hyperlink>
      <w:r w:rsidR="00347802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</w:t>
      </w:r>
      <w:r w:rsidR="00715C09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 Федеральным законом от 21.07.2007 г. №185-ФЗ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="00715C09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О Фонде содействия реформированию жилищно-коммунального хозяйства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="00715C09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 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 основании Подпрограммы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Переселение граждан из аварийного жилищного фонда в Республике Мордовия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утвержденн</w:t>
      </w:r>
      <w:r w:rsidR="00F15988">
        <w:rPr>
          <w:rFonts w:ascii="Times New Roman" w:eastAsia="Times New Roman" w:hAnsi="Times New Roman" w:cs="Times New Roman"/>
          <w:spacing w:val="2"/>
          <w:sz w:val="28"/>
          <w:szCs w:val="28"/>
        </w:rPr>
        <w:t>ой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Пост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новлением Правительства РеспубликиМордовия </w:t>
      </w:r>
      <w:proofErr w:type="gramStart"/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от 6 февраля 2019 г. №53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Об у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верждении государственной программы Республики Мордовия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Развитие жили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щ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ного строительства и сферы жилищно-коммунального хозяйства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, республика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ской целевой программы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Жилище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 признании утратившими силу отдельных постановлений Правительства Республики Мордовия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="002051B1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 на основе методических рекомендаций по разработке региональной адресной программы по переселению граждан из аварийного жилищного фонда</w:t>
      </w:r>
      <w:r w:rsidR="009F52BD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>,</w:t>
      </w:r>
      <w:r w:rsidR="002051B1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признанного таковым до 1 января 2017 года, утвержденных приказом Министерства строительства</w:t>
      </w:r>
      <w:proofErr w:type="gramEnd"/>
      <w:r w:rsidR="002051B1" w:rsidRPr="003478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 жилищно-коммунального хозяйства Российской Федерации от 31 января 2019 года</w:t>
      </w:r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№65/</w:t>
      </w:r>
      <w:proofErr w:type="spellStart"/>
      <w:proofErr w:type="gramStart"/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пр</w:t>
      </w:r>
      <w:proofErr w:type="spellEnd"/>
      <w:proofErr w:type="gramEnd"/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,</w:t>
      </w:r>
      <w:r w:rsidR="009F52BD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кото</w:t>
      </w:r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рая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направлена на пересе</w:t>
      </w:r>
      <w:r w:rsidR="00347802">
        <w:rPr>
          <w:rFonts w:ascii="Times New Roman" w:eastAsia="Times New Roman" w:hAnsi="Times New Roman" w:cs="Times New Roman"/>
          <w:spacing w:val="2"/>
          <w:sz w:val="28"/>
          <w:szCs w:val="28"/>
        </w:rPr>
        <w:t>ление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программным методом обусловлено необход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мостью обеспечения управляемости процесса, достижения заданного уровня соц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альной эффективности проводимых мероприятий, контроля за целевым и эффе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к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тивным </w:t>
      </w:r>
      <w:r w:rsidR="00465726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="00865D56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Аварийный ж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илищный фонд 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Дубенского муниципального района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соста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ляет свыше 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776,71 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кв. метров общей площади жилых помещений.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Ветхий и ав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рийный жилищный фонд ухудшает внешний облик населенных пунктов, сдерж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вает развитие инженерной инфраструктуры, негативно влияет на отношение нас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ления к эффективности деятельности муниципальных властей. Проживая в  ав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39433E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рийном жилищном фонде, граждане постоянно подвергаются опасности. Уровень благоустройства и санитарно-эпидемиологическое состояние жилых помещений не соответствуют  современным требованиям, предъявляемых к качеству жилья.</w:t>
      </w:r>
      <w:r w:rsidR="00FE6188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Проживающие в аварийных домах граждане в основном не в состоянии в насто</w:t>
      </w:r>
      <w:r w:rsidR="00FE6188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я</w:t>
      </w:r>
      <w:r w:rsidR="00FE6188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щее время самостоятельно приобрести или получить на условиях найма жилище удовлетворительного качества. </w:t>
      </w:r>
    </w:p>
    <w:p w:rsidR="00FE6188" w:rsidRPr="00781507" w:rsidRDefault="00FE6188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Значимость проблемы и ограниченность бюджетных средств определяют ц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лесообразность использования программно-целевого метода. </w:t>
      </w:r>
    </w:p>
    <w:p w:rsidR="0052795F" w:rsidRPr="00781507" w:rsidRDefault="0052795F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По состоянию на 01.01.201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9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Дубенском муниципальном районе 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необход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мо рассе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лить 12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многоквартирных дома, признанных в установленном порядке аварийными и подлежащими сносу 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до 1 января 2017 г.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общей площадью жилых помещений более 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0,776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тыс. кв. метров.</w:t>
      </w:r>
    </w:p>
    <w:p w:rsidR="0052795F" w:rsidRDefault="0052795F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Перечень аварийных многоквартирных домов в 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Дубенском муниципальном районе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, признан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ных до 01.01.2017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аварийными и подлежащими сносу, включенных в Программу переселения </w:t>
      </w:r>
      <w:r w:rsidR="002051B1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на 2019-202</w:t>
      </w:r>
      <w:r w:rsidR="00904B2C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4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г.г.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, приведен в прило</w:t>
      </w:r>
      <w:r w:rsidR="0021087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жении №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1 к Пр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грамме.</w:t>
      </w:r>
    </w:p>
    <w:p w:rsidR="00465726" w:rsidRPr="00781507" w:rsidRDefault="00465726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52795F" w:rsidRPr="00781507" w:rsidRDefault="00D41A6F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2</w:t>
      </w:r>
      <w:r w:rsidR="0052795F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. Основные цели и задачи реализации программы</w:t>
      </w:r>
    </w:p>
    <w:p w:rsidR="009D4F79" w:rsidRPr="00781507" w:rsidRDefault="0052795F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br/>
        <w:t>Целью реализации Программы является создание безопасных и благоприятных у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ловий проживания граждан, обеспечение их благоустроенными применительно к условиям соответствующего населенного пункта жилыми помещениями.</w:t>
      </w:r>
    </w:p>
    <w:p w:rsidR="0052795F" w:rsidRPr="00781507" w:rsidRDefault="009D4F79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Для достижения цели Программы необходимо решить задачи по пересел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нию до сентября 2025 года граждан из многоквартирных домов, признанных до 1 января 2017 года в установленном порядке аварийными и подлежащими сносу в связи с физическим износом в процессе их эксплуатации.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  <w:t xml:space="preserve">Задача Программы - переселить </w:t>
      </w:r>
      <w:r w:rsidR="002A4500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35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человек, проживающих в 12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аварийных мног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квартирных домах, признанных аварийными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до  01.01.2017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расположенных на территории </w:t>
      </w:r>
      <w:r w:rsidR="00D41A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Дубенского сельского поселения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, включенных в Программу.</w:t>
      </w:r>
    </w:p>
    <w:p w:rsidR="009D4335" w:rsidRPr="00781507" w:rsidRDefault="009D4335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Основными целевыми показателями являются:</w:t>
      </w:r>
    </w:p>
    <w:p w:rsidR="009D4335" w:rsidRPr="00781507" w:rsidRDefault="009D4335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- количество расселенных помещений;</w:t>
      </w:r>
    </w:p>
    <w:p w:rsidR="009D4335" w:rsidRPr="00781507" w:rsidRDefault="009D4335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- число переселенных граждан;</w:t>
      </w:r>
    </w:p>
    <w:p w:rsidR="009D4335" w:rsidRPr="00781507" w:rsidRDefault="009D4335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- расселяемая площадь жилых помещений.</w:t>
      </w:r>
    </w:p>
    <w:p w:rsidR="009D4335" w:rsidRDefault="009D4335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Целевые показатели реализации программы указаны в </w:t>
      </w:r>
      <w:r w:rsidR="0021087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приложении 2 к н</w:t>
      </w:r>
      <w:r w:rsidR="0021087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210877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стоящей Программе.</w:t>
      </w:r>
    </w:p>
    <w:p w:rsidR="00E743CC" w:rsidRPr="00781507" w:rsidRDefault="00E743CC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210877" w:rsidRPr="00347802" w:rsidRDefault="00210877" w:rsidP="0034780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347802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Перечень мероприятий</w:t>
      </w:r>
    </w:p>
    <w:p w:rsidR="00E743CC" w:rsidRPr="00781507" w:rsidRDefault="00E743CC" w:rsidP="00E743CC">
      <w:pPr>
        <w:pStyle w:val="a4"/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210877" w:rsidRPr="00781507" w:rsidRDefault="0021087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рамках Программы планируется реализация регионального проекта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Обе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печение устойчивого сокращения непригодного для проживания жилищного фо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да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</w:t>
      </w:r>
    </w:p>
    <w:p w:rsidR="00210877" w:rsidRPr="00781507" w:rsidRDefault="0021087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Мероприятия Программы предусматривает проведение комплекса мер по сносу и переселению граждан из многоквартирных домов, признанных до</w:t>
      </w: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1</w:t>
      </w:r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января 2017 года в установленном порядке аварийными и подлежащими сносу в связи с физическим износом в процессе их эксплуатации.</w:t>
      </w:r>
    </w:p>
    <w:p w:rsidR="00210877" w:rsidRPr="00781507" w:rsidRDefault="00210877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Комплекс мер предусматривает ряд организационных, информационных и финансово-инвестиционных мероприятий. </w:t>
      </w:r>
    </w:p>
    <w:p w:rsidR="00782CDB" w:rsidRPr="00781507" w:rsidRDefault="00782CDB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Организационные мероприятия предполагают:</w:t>
      </w:r>
    </w:p>
    <w:p w:rsidR="00782CDB" w:rsidRPr="00781507" w:rsidRDefault="00B26F6F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Проведение инвентаризации объемов наличия аварийного жилья - соста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ление реестра жилых домов, признанных до 1 января 2017 года в установленном порядке аварийными и подлежащими сносу в связи с физическим износом в пр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цессе их эксплуатации;</w:t>
      </w:r>
    </w:p>
    <w:p w:rsidR="00782CDB" w:rsidRPr="00781507" w:rsidRDefault="00B26F6F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Разъяснительную работу  гражданами, проживающими в аварийных домах, входящих в текущий этап программы, об условиях, сроках, порядке переселения, порядке изъятия жилых помещений и размере возмещения за изымаемые жилые помещения с целью выявления пожеланий собственников помещений о выбранном способе и иных условиях переселения;</w:t>
      </w:r>
    </w:p>
    <w:p w:rsidR="00782CDB" w:rsidRPr="00781507" w:rsidRDefault="00B26F6F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782CDB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Оценку экономической эффективности способов переселения;</w:t>
      </w:r>
    </w:p>
    <w:p w:rsidR="009D4335" w:rsidRPr="00781507" w:rsidRDefault="00782CDB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Практическую деятельность по обеспечению переселения граждан из ав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рийного и непригодного для проживания жилья.</w:t>
      </w:r>
    </w:p>
    <w:p w:rsidR="009D4335" w:rsidRPr="00781507" w:rsidRDefault="009D4335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E743CC" w:rsidRDefault="00E743CC" w:rsidP="00E743C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E743CC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4.</w:t>
      </w:r>
      <w:r w:rsidR="00782CDB" w:rsidRPr="00E743CC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Обоснование ресурсного обеспечения и м</w:t>
      </w:r>
      <w:r w:rsidR="006D1F7B" w:rsidRPr="00E743CC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еханизм реализации Пр</w:t>
      </w:r>
      <w:r w:rsidR="006D1F7B" w:rsidRPr="00E743CC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о</w:t>
      </w:r>
      <w:r w:rsidR="006D1F7B" w:rsidRPr="00E743CC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граммы.</w:t>
      </w:r>
    </w:p>
    <w:p w:rsidR="00E743CC" w:rsidRPr="00E743CC" w:rsidRDefault="00E743CC" w:rsidP="00E743C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C83833" w:rsidRPr="00781507" w:rsidRDefault="00C83833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Основным направлением финансирования Программы является получение бюджетных субсидий на переселение граждан из аварийного жилищного фонда.</w:t>
      </w:r>
    </w:p>
    <w:p w:rsidR="0052795F" w:rsidRPr="00781507" w:rsidRDefault="00C83833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Данные субсидии могут быть направлены исключительно</w:t>
      </w:r>
      <w:r w:rsidR="0052795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:</w:t>
      </w:r>
    </w:p>
    <w:p w:rsidR="00C83833" w:rsidRPr="00781507" w:rsidRDefault="00C83833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на приобретение у застройщиков жилых помещений в многоквартирных домах </w:t>
      </w: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 том числе многоквартирных домах, строительство которых не завершено, включая многоквартирные дома, строящиеся (создаваемые) с привлечением д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нежных средств граждан и (или) юридических лиц) или домах, указанных в пункте 2 части 2 статьи 49 Градостроительного кодекса Российской Федерации, и (или) на строительство таких домов;</w:t>
      </w:r>
    </w:p>
    <w:p w:rsidR="00C83833" w:rsidRPr="00781507" w:rsidRDefault="00C83833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- на выплату лицам, в чьей собственности находятся жилые помещения, вх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дящие в аварийных жилищный фонд, выкупной цены в соответствии со статьей 32 Жилищного кодекса Российской Федерации и частью 7 статьи 16 Федерального з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кона от 21 июля 2007 г. №185-ФЗ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 Фонде содействия реформированию жили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щ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но-коммунального хозяйства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при условии наличия у таких лиц в собственности других жилых помещений, пригодных для проживания;</w:t>
      </w:r>
      <w:proofErr w:type="gramEnd"/>
    </w:p>
    <w:p w:rsidR="00C83833" w:rsidRPr="00781507" w:rsidRDefault="00C83833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- на приобретение жилых помещений у лиц, не являющихся застройщиками домов, в которых расположены эти помещения, для предоставления их гражданам, переселяемым из аварийного жилищного фонда.</w:t>
      </w:r>
    </w:p>
    <w:p w:rsidR="00A47881" w:rsidRPr="00781507" w:rsidRDefault="00A47881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В случае строительства, приобретения муниципальными образованиями ж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лых помещений для переселения граждан из аварийного жилого фонда по цене, превышающей предельную стоимость одного квадратного метра общей площади жилых помещений, предоставляемых гражданам в соответствии с Федеральным законом от 21 июля 2007 года №185-ФЗ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 Фонде содействия реформированию жилищно-коммунального хозяйства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, финансирование расходов на оплату стоим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сти такого превышения осуществляется за счет дополнительных источников ф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нансирования, которыми</w:t>
      </w:r>
      <w:proofErr w:type="gramEnd"/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могут быть средства местных бюджетов, а также  вн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бюджетные средства.</w:t>
      </w:r>
    </w:p>
    <w:p w:rsidR="00A47881" w:rsidRPr="00781507" w:rsidRDefault="00A47881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Строящееся или приобретаемое жилье в рамках Программы должно соотве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ствовать установленным требованиям, приведенным в </w:t>
      </w:r>
      <w:r w:rsidR="00B26F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 w:rsidR="002D766A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риложении </w:t>
      </w:r>
      <w:r w:rsidR="00B26F6F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№ </w:t>
      </w:r>
      <w:r w:rsidR="00F15988">
        <w:rPr>
          <w:rFonts w:ascii="Times New Roman" w:eastAsia="Times New Roman" w:hAnsi="Times New Roman" w:cs="Times New Roman"/>
          <w:spacing w:val="2"/>
          <w:sz w:val="28"/>
          <w:szCs w:val="28"/>
        </w:rPr>
        <w:t>3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52795F" w:rsidRPr="00781507" w:rsidRDefault="0052795F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</w:p>
    <w:p w:rsidR="0052795F" w:rsidRPr="00781507" w:rsidRDefault="00486A8D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5</w:t>
      </w:r>
      <w:r w:rsidR="0052795F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. Оценка эффективности и прогноз ожидаемых социальных и эконом</w:t>
      </w:r>
      <w:r w:rsidR="0052795F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и</w:t>
      </w:r>
      <w:r w:rsidR="0052795F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ческих результатов от реализации программы</w:t>
      </w:r>
    </w:p>
    <w:p w:rsidR="00E743CC" w:rsidRDefault="00E743CC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52795F" w:rsidRPr="00781507" w:rsidRDefault="0052795F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Основным критерием эффективности реализации Программы является пер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селение </w:t>
      </w:r>
      <w:r w:rsidR="002A4500"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35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граждан из аварийного жилищного фонда, улучшение их жилищных условий и снижение удельного веса граждан, проживающих в аварийном жили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щ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ном фонде.</w:t>
      </w:r>
    </w:p>
    <w:p w:rsidR="002D766A" w:rsidRPr="00781507" w:rsidRDefault="002D766A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Критериями эффективности расходования бюджетных средств будут являт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ь</w:t>
      </w: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t>ся:</w:t>
      </w:r>
    </w:p>
    <w:p w:rsidR="002D766A" w:rsidRPr="00486A8D" w:rsidRDefault="002D766A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pacing w:val="2"/>
          <w:sz w:val="28"/>
          <w:szCs w:val="28"/>
        </w:rPr>
        <w:t>Количество расселенных помещений в период с 2019 по 2024 год – 12 ед</w:t>
      </w:r>
      <w:r w:rsidRPr="00486A8D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486A8D">
        <w:rPr>
          <w:rFonts w:ascii="Times New Roman" w:eastAsia="Times New Roman" w:hAnsi="Times New Roman" w:cs="Times New Roman"/>
          <w:spacing w:val="2"/>
          <w:sz w:val="28"/>
          <w:szCs w:val="28"/>
        </w:rPr>
        <w:t>ниц, в том числе: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 xml:space="preserve">2019 год – </w:t>
      </w:r>
      <w:r w:rsidR="00486A8D" w:rsidRPr="00486A8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86A8D">
        <w:rPr>
          <w:rFonts w:ascii="Times New Roman" w:eastAsia="Times New Roman" w:hAnsi="Times New Roman" w:cs="Times New Roman"/>
          <w:sz w:val="28"/>
          <w:szCs w:val="28"/>
        </w:rPr>
        <w:t xml:space="preserve"> единиц;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>2020 год – 0 единиц;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 xml:space="preserve">2021 год – </w:t>
      </w:r>
      <w:r w:rsidR="002C37D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86A8D">
        <w:rPr>
          <w:rFonts w:ascii="Times New Roman" w:eastAsia="Times New Roman" w:hAnsi="Times New Roman" w:cs="Times New Roman"/>
          <w:sz w:val="28"/>
          <w:szCs w:val="28"/>
        </w:rPr>
        <w:t xml:space="preserve"> единиц;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 xml:space="preserve">2022 год – </w:t>
      </w:r>
      <w:r w:rsidR="002C37D1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486A8D">
        <w:rPr>
          <w:rFonts w:ascii="Times New Roman" w:eastAsia="Times New Roman" w:hAnsi="Times New Roman" w:cs="Times New Roman"/>
          <w:sz w:val="28"/>
          <w:szCs w:val="28"/>
        </w:rPr>
        <w:t xml:space="preserve"> единиц;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>2023 год – 0 единиц;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>2024 год – 0 единиц;</w:t>
      </w:r>
    </w:p>
    <w:p w:rsidR="002D766A" w:rsidRPr="00486A8D" w:rsidRDefault="002D766A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pacing w:val="2"/>
          <w:sz w:val="28"/>
          <w:szCs w:val="28"/>
        </w:rPr>
        <w:t>число переселенных граждан в период с 2019 по 2024 год – 35 человек, в том числе: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2019 год – </w:t>
      </w:r>
      <w:r w:rsidR="00486A8D" w:rsidRPr="00486A8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86A8D">
        <w:rPr>
          <w:rFonts w:ascii="Times New Roman" w:eastAsia="Times New Roman" w:hAnsi="Times New Roman" w:cs="Times New Roman"/>
          <w:sz w:val="28"/>
          <w:szCs w:val="28"/>
        </w:rPr>
        <w:t xml:space="preserve"> человек;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>2020 год – 0 человек;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 xml:space="preserve">2021 год – </w:t>
      </w:r>
      <w:r w:rsidR="002C37D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86A8D">
        <w:rPr>
          <w:rFonts w:ascii="Times New Roman" w:eastAsia="Times New Roman" w:hAnsi="Times New Roman" w:cs="Times New Roman"/>
          <w:sz w:val="28"/>
          <w:szCs w:val="28"/>
        </w:rPr>
        <w:t xml:space="preserve"> человек;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 xml:space="preserve">2022 год – </w:t>
      </w:r>
      <w:r w:rsidR="002C37D1">
        <w:rPr>
          <w:rFonts w:ascii="Times New Roman" w:eastAsia="Times New Roman" w:hAnsi="Times New Roman" w:cs="Times New Roman"/>
          <w:sz w:val="28"/>
          <w:szCs w:val="28"/>
        </w:rPr>
        <w:t>35</w:t>
      </w:r>
      <w:r w:rsidRPr="00486A8D">
        <w:rPr>
          <w:rFonts w:ascii="Times New Roman" w:eastAsia="Times New Roman" w:hAnsi="Times New Roman" w:cs="Times New Roman"/>
          <w:sz w:val="28"/>
          <w:szCs w:val="28"/>
        </w:rPr>
        <w:t xml:space="preserve"> человек;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>2023 год – 0 человек;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>2024 год – 0 человек;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>Общая площадь расселяемых помещений в период с 2019 по 2024 год – 776,71 кв.м. в том числе: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>этап 2019 года –</w:t>
      </w:r>
      <w:r w:rsidR="00486A8D" w:rsidRPr="00486A8D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Pr="00486A8D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gramStart"/>
      <w:r w:rsidRPr="00486A8D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486A8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>этап 2020 года – 0 кв</w:t>
      </w:r>
      <w:proofErr w:type="gramStart"/>
      <w:r w:rsidRPr="00486A8D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486A8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>этап 2021 года –</w:t>
      </w:r>
      <w:r w:rsidR="002C37D1">
        <w:rPr>
          <w:rFonts w:ascii="Times New Roman" w:eastAsia="Times New Roman" w:hAnsi="Times New Roman" w:cs="Times New Roman"/>
          <w:sz w:val="28"/>
          <w:szCs w:val="28"/>
        </w:rPr>
        <w:t xml:space="preserve"> 0 </w:t>
      </w:r>
      <w:r w:rsidRPr="00486A8D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gramStart"/>
      <w:r w:rsidRPr="00486A8D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486A8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 xml:space="preserve">этап 2022 года – </w:t>
      </w:r>
      <w:r w:rsidR="002C37D1" w:rsidRPr="002C37D1">
        <w:rPr>
          <w:rFonts w:ascii="Times New Roman" w:eastAsia="Times New Roman" w:hAnsi="Times New Roman" w:cs="Times New Roman"/>
          <w:sz w:val="28"/>
          <w:szCs w:val="28"/>
        </w:rPr>
        <w:t xml:space="preserve">776,71 </w:t>
      </w:r>
      <w:r w:rsidRPr="00486A8D">
        <w:rPr>
          <w:rFonts w:ascii="Times New Roman" w:eastAsia="Times New Roman" w:hAnsi="Times New Roman" w:cs="Times New Roman"/>
          <w:sz w:val="28"/>
          <w:szCs w:val="28"/>
        </w:rPr>
        <w:t>кв.м.;</w:t>
      </w:r>
    </w:p>
    <w:p w:rsidR="002D766A" w:rsidRPr="00486A8D" w:rsidRDefault="002D766A" w:rsidP="004E538E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>этап 2023 года – 0 кв</w:t>
      </w:r>
      <w:proofErr w:type="gramStart"/>
      <w:r w:rsidRPr="00486A8D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486A8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766A" w:rsidRPr="00781507" w:rsidRDefault="002D766A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6A8D">
        <w:rPr>
          <w:rFonts w:ascii="Times New Roman" w:eastAsia="Times New Roman" w:hAnsi="Times New Roman" w:cs="Times New Roman"/>
          <w:sz w:val="28"/>
          <w:szCs w:val="28"/>
        </w:rPr>
        <w:t>этап 2024 года  - 0 кв.м.</w:t>
      </w:r>
    </w:p>
    <w:p w:rsidR="002D766A" w:rsidRPr="00781507" w:rsidRDefault="002D766A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 xml:space="preserve">Социально-экономические последствия будут </w:t>
      </w:r>
      <w:proofErr w:type="gramStart"/>
      <w:r w:rsidRPr="00781507">
        <w:rPr>
          <w:rFonts w:ascii="Times New Roman" w:eastAsia="Times New Roman" w:hAnsi="Times New Roman" w:cs="Times New Roman"/>
          <w:sz w:val="28"/>
          <w:szCs w:val="28"/>
        </w:rPr>
        <w:t>определятся</w:t>
      </w:r>
      <w:proofErr w:type="gramEnd"/>
      <w:r w:rsidRPr="00781507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сл</w:t>
      </w:r>
      <w:r w:rsidRPr="0078150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81507">
        <w:rPr>
          <w:rFonts w:ascii="Times New Roman" w:eastAsia="Times New Roman" w:hAnsi="Times New Roman" w:cs="Times New Roman"/>
          <w:sz w:val="28"/>
          <w:szCs w:val="28"/>
        </w:rPr>
        <w:t>дующих показателей:</w:t>
      </w:r>
    </w:p>
    <w:p w:rsidR="002D766A" w:rsidRPr="00781507" w:rsidRDefault="002D766A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z w:val="28"/>
          <w:szCs w:val="28"/>
        </w:rPr>
        <w:t>Обеспечение надлежащего использования, содержания и ремонта жилого д</w:t>
      </w:r>
      <w:r w:rsidRPr="0078150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81507">
        <w:rPr>
          <w:rFonts w:ascii="Times New Roman" w:eastAsia="Times New Roman" w:hAnsi="Times New Roman" w:cs="Times New Roman"/>
          <w:sz w:val="28"/>
          <w:szCs w:val="28"/>
        </w:rPr>
        <w:t>ма, создание комфортных условий для проживания граждан, ресурсосбережение.</w:t>
      </w:r>
    </w:p>
    <w:p w:rsidR="002D766A" w:rsidRPr="00781507" w:rsidRDefault="002D766A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2D766A" w:rsidRPr="00781507" w:rsidRDefault="002D766A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52795F" w:rsidRPr="00781507" w:rsidRDefault="00486A8D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6</w:t>
      </w:r>
      <w:r w:rsidR="0052795F" w:rsidRPr="00781507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. Ресурсное обеспечение программы</w:t>
      </w:r>
    </w:p>
    <w:p w:rsidR="0052795F" w:rsidRPr="00E743CC" w:rsidRDefault="0052795F" w:rsidP="00F15988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1507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proofErr w:type="gramStart"/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Стоимость одного квадратного метра общей площади жилого помеще</w:t>
      </w:r>
      <w:r w:rsidR="002A4500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ния </w:t>
      </w:r>
      <w:r w:rsidR="00F15988">
        <w:rPr>
          <w:rFonts w:ascii="Times New Roman" w:eastAsia="Times New Roman" w:hAnsi="Times New Roman" w:cs="Times New Roman"/>
          <w:spacing w:val="2"/>
          <w:sz w:val="28"/>
          <w:szCs w:val="28"/>
        </w:rPr>
        <w:t>опред</w:t>
      </w:r>
      <w:r w:rsidR="00F15988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="00F1598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ляется </w:t>
      </w:r>
      <w:r w:rsidR="002A4500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по Постановлению Правительства Республики Мордовия от 11.02.2019 г. 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«</w:t>
      </w:r>
      <w:r w:rsidR="002A4500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Об утверждении средней рыночной стоимости 1 квадратного метра общей пл</w:t>
      </w:r>
      <w:r w:rsidR="002A4500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="002A4500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щади жилья по Республике Мордовия на </w:t>
      </w:r>
      <w:r w:rsidR="002A4500" w:rsidRPr="00E743CC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="00B26F6F" w:rsidRPr="00E743CC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="002A4500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квартал 2019 года</w:t>
      </w:r>
      <w:r w:rsidR="009D3100">
        <w:rPr>
          <w:rFonts w:ascii="Times New Roman" w:eastAsia="Times New Roman" w:hAnsi="Times New Roman" w:cs="Times New Roman"/>
          <w:spacing w:val="2"/>
          <w:sz w:val="28"/>
          <w:szCs w:val="28"/>
        </w:rPr>
        <w:t>»</w:t>
      </w:r>
      <w:r w:rsidR="002A4500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 постановлению администрации Дубенс</w:t>
      </w:r>
      <w:r w:rsidR="00B26F6F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кого муниципального района</w:t>
      </w:r>
      <w:r w:rsidR="00F1598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от 14.05.2019 г №326«</w:t>
      </w:r>
      <w:r w:rsidR="00F15988" w:rsidRPr="00F15988">
        <w:rPr>
          <w:rFonts w:ascii="Times New Roman" w:eastAsia="Times New Roman" w:hAnsi="Times New Roman" w:cs="Times New Roman"/>
          <w:spacing w:val="2"/>
          <w:sz w:val="28"/>
          <w:szCs w:val="28"/>
        </w:rPr>
        <w:t>Об у</w:t>
      </w:r>
      <w:r w:rsidR="00F15988" w:rsidRPr="00F15988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="00F15988" w:rsidRPr="00F15988">
        <w:rPr>
          <w:rFonts w:ascii="Times New Roman" w:eastAsia="Times New Roman" w:hAnsi="Times New Roman" w:cs="Times New Roman"/>
          <w:spacing w:val="2"/>
          <w:sz w:val="28"/>
          <w:szCs w:val="28"/>
        </w:rPr>
        <w:t>верждении норматива стоимости одного квадратного метра общей площади жилья по Дубенскому муни</w:t>
      </w:r>
      <w:r w:rsidR="00F15988">
        <w:rPr>
          <w:rFonts w:ascii="Times New Roman" w:eastAsia="Times New Roman" w:hAnsi="Times New Roman" w:cs="Times New Roman"/>
          <w:spacing w:val="2"/>
          <w:sz w:val="28"/>
          <w:szCs w:val="28"/>
        </w:rPr>
        <w:t>ципальному району</w:t>
      </w:r>
      <w:proofErr w:type="gramEnd"/>
      <w:r w:rsidR="00F1598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» 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и общей площади расселяемых жилых помещений в многоквартирных домах, при</w:t>
      </w:r>
      <w:r w:rsidR="00E743CC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знанных аварийными. 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При расселении муниципальных жилых помещений площадь приобретаемого жилья принимается исходя из ст. 89 </w:t>
      </w:r>
      <w:hyperlink r:id="rId7" w:history="1">
        <w:r w:rsidRPr="00E743CC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Жилищного кодекса РФ</w:t>
        </w:r>
      </w:hyperlink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br/>
        <w:t>При отсутствии на рынке жилья жилых помещений общей площадью, равной по площади расселяемого жилого помещения, площадь приобретаемого жилья пр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нимается исходя из характеристик жилья экономического класса </w:t>
      </w:r>
      <w:r w:rsidR="00465726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Обеспечение ж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лищных прав собственников жилых помещений осуществляется в соответствии со ст. 32 </w:t>
      </w:r>
      <w:hyperlink r:id="rId8" w:history="1">
        <w:r w:rsidRPr="00E743CC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Жилищного кодекса РФ</w:t>
        </w:r>
      </w:hyperlink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 путем выплаты возмещения за изымаемые жилые помещения. Размер возмещения определяется в соответствии с </w:t>
      </w:r>
      <w:hyperlink r:id="rId9" w:history="1">
        <w:r w:rsidRPr="00E743CC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Федеральным зак</w:t>
        </w:r>
        <w:r w:rsidRPr="00E743CC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о</w:t>
        </w:r>
        <w:r w:rsidRPr="00E743CC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 xml:space="preserve">ном от 29.07.1998 N 135-ФЗ </w:t>
        </w:r>
        <w:r w:rsidR="009D3100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«</w:t>
        </w:r>
        <w:r w:rsidRPr="00E743CC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Об оценочной деятельности в Российской Федер</w:t>
        </w:r>
        <w:r w:rsidRPr="00E743CC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а</w:t>
        </w:r>
        <w:r w:rsidRPr="00E743CC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ции</w:t>
        </w:r>
        <w:r w:rsidR="009D3100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»</w:t>
        </w:r>
      </w:hyperlink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 на основании отчета об оценке объекта недвижимости. Возмещение за жилое помещение, сроки и другие условия изъятия определяются соглашением органа местного само</w:t>
      </w:r>
      <w:r w:rsidR="00E743CC">
        <w:rPr>
          <w:rFonts w:ascii="Times New Roman" w:eastAsia="Times New Roman" w:hAnsi="Times New Roman" w:cs="Times New Roman"/>
          <w:spacing w:val="2"/>
          <w:sz w:val="28"/>
          <w:szCs w:val="28"/>
        </w:rPr>
        <w:t>управления.</w:t>
      </w:r>
      <w:r w:rsidR="00465726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случае соглашения сторон о предоставлении другого жилого </w:t>
      </w:r>
      <w:proofErr w:type="gramStart"/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помещения</w:t>
      </w:r>
      <w:proofErr w:type="gramEnd"/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взамен изымаемого выкупная цена изымаемого жилого пом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щения определяется по правилам части 7 ст. 32 </w:t>
      </w:r>
      <w:hyperlink r:id="rId10" w:history="1">
        <w:r w:rsidRPr="00E743CC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Жилищного кодекса РФ</w:t>
        </w:r>
      </w:hyperlink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 с зачетом стоимости предоставляемого жилого помещения (часть 8 ст. 32 </w:t>
      </w:r>
      <w:hyperlink r:id="rId11" w:history="1">
        <w:r w:rsidRPr="00E743CC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Жилищного коде</w:t>
        </w:r>
        <w:r w:rsidRPr="00E743CC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к</w:t>
        </w:r>
        <w:r w:rsidRPr="00E743CC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са РФ</w:t>
        </w:r>
      </w:hyperlink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). Если стоимость жилого помещения, передаваемого в собственность взамен изымаемого жилья, ниже выкупной цены изымаемого жилого помещения, то со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ственнику выплачивается разница между стоимостью прежнего и нового жилого 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помещения, а если стоимость предоставляемого жилого помещения выше выку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ной цены изымаемого жилого помещения, то по соглашению сторон обязанность по оплате разницы между ними воз</w:t>
      </w:r>
      <w:r w:rsidR="00E743CC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приложении N 1 к Программе представлен Перечень аварийных многоквартирных домов в </w:t>
      </w:r>
      <w:r w:rsidR="000C5DFB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Дубенском муниципальном ра</w:t>
      </w:r>
      <w:r w:rsidR="000C5DFB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й</w:t>
      </w:r>
      <w:r w:rsidR="000C5DFB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оне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признанных </w:t>
      </w:r>
      <w:r w:rsidR="000C5DFB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до 01.01.2017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аварийными и подлежащими сносу, включенных в Программу пе</w:t>
      </w:r>
      <w:r w:rsidR="000C5DFB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реселения на 2019-2025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r w:rsidR="000C5DFB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, содержащий исходные данные для расчета затрат на расселение, указан</w:t>
      </w:r>
      <w:r w:rsidR="00E743CC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ных в перечне домов. 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Финансирование программных мероприятий осуществляется из средств </w:t>
      </w:r>
      <w:r w:rsidR="000C5DFB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бюджетов Российской Федерации и Ре</w:t>
      </w:r>
      <w:r w:rsidR="000C5DFB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="000C5DFB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публики Мордовия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выделяемых </w:t>
      </w:r>
      <w:r w:rsidR="00C57F9C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Дубенскому 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муниципальному </w:t>
      </w:r>
      <w:r w:rsidR="00C57F9C"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району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виде су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E743CC">
        <w:rPr>
          <w:rFonts w:ascii="Times New Roman" w:eastAsia="Times New Roman" w:hAnsi="Times New Roman" w:cs="Times New Roman"/>
          <w:spacing w:val="2"/>
          <w:sz w:val="28"/>
          <w:szCs w:val="28"/>
        </w:rPr>
        <w:t>сидии и средств местного бюджета.</w:t>
      </w:r>
    </w:p>
    <w:p w:rsidR="00640D99" w:rsidRPr="00781507" w:rsidRDefault="00640D99" w:rsidP="004E538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E538E" w:rsidRDefault="004E538E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93091" w:rsidRDefault="00493091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93091" w:rsidRDefault="00493091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806990" w:rsidRDefault="00806990" w:rsidP="008069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06990" w:rsidSect="004E538E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697"/>
        <w:gridCol w:w="1640"/>
        <w:gridCol w:w="1754"/>
        <w:gridCol w:w="1343"/>
        <w:gridCol w:w="1883"/>
        <w:gridCol w:w="974"/>
        <w:gridCol w:w="1232"/>
        <w:gridCol w:w="782"/>
        <w:gridCol w:w="1057"/>
        <w:gridCol w:w="2094"/>
        <w:gridCol w:w="1347"/>
        <w:gridCol w:w="1117"/>
      </w:tblGrid>
      <w:tr w:rsidR="00806990" w:rsidRPr="00806990" w:rsidTr="00806990">
        <w:trPr>
          <w:trHeight w:val="1620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990" w:rsidRPr="004E538E" w:rsidRDefault="00806990" w:rsidP="009D310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ind w:left="5670" w:firstLine="5245"/>
              <w:outlineLvl w:val="0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/>
              </w:rPr>
            </w:pPr>
            <w:r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/>
              </w:rPr>
              <w:lastRenderedPageBreak/>
              <w:t xml:space="preserve">Приложение  № </w:t>
            </w:r>
            <w:r w:rsidR="009D310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/>
              </w:rPr>
              <w:t>1</w:t>
            </w:r>
          </w:p>
          <w:p w:rsidR="009D3100" w:rsidRDefault="009D3100" w:rsidP="009D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firstLine="524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муниципальной адресной программе</w:t>
            </w:r>
          </w:p>
          <w:p w:rsidR="009D3100" w:rsidRDefault="009D3100" w:rsidP="009D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firstLine="5245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«</w:t>
            </w:r>
            <w:r w:rsidRPr="0078150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Переселение граждан из </w:t>
            </w:r>
            <w:proofErr w:type="gramStart"/>
            <w:r w:rsidRPr="0078150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аварийног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о</w:t>
            </w:r>
            <w:proofErr w:type="gramEnd"/>
          </w:p>
          <w:p w:rsidR="009D3100" w:rsidRDefault="009D3100" w:rsidP="009D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firstLine="5245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жилищного фонда  в Дубенском </w:t>
            </w:r>
          </w:p>
          <w:p w:rsidR="009D3100" w:rsidRDefault="009D3100" w:rsidP="009D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firstLine="524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0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муниципальном </w:t>
            </w:r>
            <w:proofErr w:type="gramStart"/>
            <w:r w:rsidRPr="0078150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районе</w:t>
            </w:r>
            <w:proofErr w:type="gramEnd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»</w:t>
            </w:r>
          </w:p>
          <w:p w:rsidR="009D3100" w:rsidRPr="00493091" w:rsidRDefault="009D3100" w:rsidP="009D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firstLine="5245"/>
              <w:rPr>
                <w:rFonts w:ascii="Arial" w:eastAsia="Times New Roman" w:hAnsi="Arial" w:cs="Arial"/>
                <w:sz w:val="26"/>
                <w:szCs w:val="26"/>
              </w:rPr>
            </w:pPr>
          </w:p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06990" w:rsidRPr="00806990" w:rsidTr="00806990">
        <w:trPr>
          <w:trHeight w:val="1620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вание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муниц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пального образов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Адрес мн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гокварти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 дома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 вв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 дома в эксплу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тацию</w:t>
            </w:r>
          </w:p>
        </w:tc>
        <w:tc>
          <w:tcPr>
            <w:tcW w:w="25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Документы,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потверждающие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признание многоквартирных д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мов в установленном порядке аварийными и подлежащими сн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 в связи с физическим износом в процессе их эксплуатации</w:t>
            </w:r>
          </w:p>
        </w:tc>
        <w:tc>
          <w:tcPr>
            <w:tcW w:w="7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ведения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 о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щей площади ав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рийного жили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 фонда, по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лежащего расс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лению до 1 се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тября 2025 года </w:t>
            </w:r>
          </w:p>
        </w:tc>
      </w:tr>
      <w:tr w:rsidR="00806990" w:rsidRPr="00806990" w:rsidTr="00806990">
        <w:trPr>
          <w:trHeight w:val="2310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Заключение специализирова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 организации, проводившей обследование многоквартирн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дома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Заключение межведомс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венной к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миссии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Решение 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местного самоуправл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ния/органа 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полнительной власти субъе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 РФ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пр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знании мног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квартирного дома авари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</w:p>
        </w:tc>
        <w:tc>
          <w:tcPr>
            <w:tcW w:w="774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06990" w:rsidRPr="00806990" w:rsidTr="00806990">
        <w:trPr>
          <w:trHeight w:val="2745"/>
        </w:trPr>
        <w:tc>
          <w:tcPr>
            <w:tcW w:w="2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специ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лизирова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 орган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зации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65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площадь, кв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чество чел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век</w:t>
            </w:r>
          </w:p>
        </w:tc>
      </w:tr>
      <w:tr w:rsidR="00806990" w:rsidRPr="00806990" w:rsidTr="00806990">
        <w:trPr>
          <w:trHeight w:val="405"/>
        </w:trPr>
        <w:tc>
          <w:tcPr>
            <w:tcW w:w="21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5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806990" w:rsidRPr="00806990" w:rsidTr="00806990">
        <w:trPr>
          <w:trHeight w:val="1305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Дубенский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пальныый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виносовхоз, ул.Транспортная, д.7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1956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ЖИНИРИНГ 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РОЕКТ СЕРВИС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/н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17.04.2015 Г.; 03.11.2016 г.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15.06.2015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№358 от 22.02.015 г. №842 от 30.12.2016 г.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62,3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06990" w:rsidRPr="00806990" w:rsidTr="00806990">
        <w:trPr>
          <w:trHeight w:val="1590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Дубенский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пальныый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виносовхоз, ул.Транспортная, д.2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 экспертизы и проектиров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объектов капитального строительс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03/01-14; 26/11-16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14.10.2014 г., 16.11.2016 г.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22.11.2014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665 от 12.12.2014 г., №849 от 30.12.2016 г.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06990" w:rsidRPr="00806990" w:rsidTr="00806990">
        <w:trPr>
          <w:trHeight w:val="1740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Дубенский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пальныый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убенки,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ул.Сельзозтехники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,д.18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 экспертизы и проектиров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объектов капитального строительс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/н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13.12.2014 г., 28.11.2016 г.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21.09.2016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№342 от 31.05.2016 г., №846 от 30.12.2016 г.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59,51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06990" w:rsidRPr="00806990" w:rsidTr="00806990">
        <w:trPr>
          <w:trHeight w:val="1530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Дубенский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пальныый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виносовхоз, ул.Советская, д.34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 экспертизы и проектиров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объектов капитального строительс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289/0114; 27/11-16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27.10.2014 г., 27.11.2016 г.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28.11.2014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№667 от 12.12.2014 г., №840 от 30.12.2016 г.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06990" w:rsidRPr="00806990" w:rsidTr="00806990">
        <w:trPr>
          <w:trHeight w:val="2130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Дубенский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пальныый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виносовхоз,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ул.Центральная,д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.24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 экспертизы и проектиров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объектов капитального строительс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04/01-14; 2/11-16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14.10.2014 г., 04.11.2016 г.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28.11.2014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№664 от 12.12.2014 г. №850 от 30.12.2016 г.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06990" w:rsidRPr="00806990" w:rsidTr="00806990">
        <w:trPr>
          <w:trHeight w:val="1035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Дубенский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пальныый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виносовхоз, ул.Центральная,д.6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ЖИНИРИНГ 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РОЕКТ СЕРВИС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/н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13.12.2014 г., 25.11.2016 г.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13.05.2013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№302 от 15.05.2013 г. №845 от 30.12.2016 г.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06990" w:rsidRPr="00806990" w:rsidTr="00806990">
        <w:trPr>
          <w:trHeight w:val="1875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Дубенский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пальныый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виносовхоз, ул.Советская, д.36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 экспертизы и проектиров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объектов капитального строительс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02/01-14; 13/11-16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14.10.2014 г.;04.11.2016 г.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28.11.2014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№668 от 12.12.2014 г. №841 от 30.12.2016 г.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06990" w:rsidRPr="00806990" w:rsidTr="00806990">
        <w:trPr>
          <w:trHeight w:val="2085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Дубенский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пальныый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виносовхоз, ул.Советская, д.30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 экспертизы и проектиров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объектов капитального строительс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05/01-14; 05/11-16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17.10.2014 г., 10.11.2016 г.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28.11.2014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№669 от 12.12.2014 г., №839 от 30.12.2016 г.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06990" w:rsidRPr="00806990" w:rsidTr="00806990">
        <w:trPr>
          <w:trHeight w:val="2220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Дубенский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пальныый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виносовхоз, ул.Центральная, д.13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 экспертизы и проектиров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объектов капитального строительс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/н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22.11.2014г., 22.11.2016 г.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28.01.2015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№155 от 10.03.2015 г. №843 от 30.12.2016 г.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806990" w:rsidRPr="00806990" w:rsidTr="00806990">
        <w:trPr>
          <w:trHeight w:val="2040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Дубенский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пальныый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убенки,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ул.Бровцева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д.122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 экспертизы и проектиров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объектов капитального строительс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/н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13.12.2014 г., 21.11.2016 г.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23.01.2016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№69 от 10.02.2016 г., №847 от 30.12.2016 г.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06990" w:rsidRPr="00806990" w:rsidTr="00806990">
        <w:trPr>
          <w:trHeight w:val="1275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Дубенский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пальныый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убенки,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ул.Сельзозтехники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,д.6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 экспертизы и проектиров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объектов капитального строительс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/н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13.12.2014 г., 22.11.2016 г.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26.01.2016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№70 от 10.02.2016 г. №848 от 30.12.2016 г.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06990" w:rsidRPr="00806990" w:rsidTr="00806990">
        <w:trPr>
          <w:trHeight w:val="1305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Дубенский </w:t>
            </w:r>
            <w:proofErr w:type="spell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пальныый</w:t>
            </w:r>
            <w:proofErr w:type="spell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виносовхоз, ул.Центральная, д.3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 экспертизы и проектиров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объектов капитального строительс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="009D3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/н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22.11.2014 г., 22.11.2016 г.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28.01.2015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№156 от 10.03.2015 г. №844 от 30.12.2016 г.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06990" w:rsidRPr="00806990" w:rsidTr="00806990">
        <w:trPr>
          <w:trHeight w:val="465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776,71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990" w:rsidRPr="00806990" w:rsidRDefault="00806990" w:rsidP="00806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</w:tbl>
    <w:p w:rsidR="00806990" w:rsidRDefault="00806990">
      <w:pPr>
        <w:rPr>
          <w:rFonts w:ascii="Times New Roman" w:eastAsia="Times New Roman" w:hAnsi="Times New Roman" w:cs="Times New Roman"/>
          <w:kern w:val="32"/>
          <w:sz w:val="28"/>
          <w:szCs w:val="28"/>
          <w:lang/>
        </w:rPr>
      </w:pPr>
      <w:r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br w:type="page"/>
      </w:r>
    </w:p>
    <w:p w:rsidR="00806990" w:rsidRDefault="00806990" w:rsidP="004E538E">
      <w:pPr>
        <w:widowControl w:val="0"/>
        <w:autoSpaceDE w:val="0"/>
        <w:autoSpaceDN w:val="0"/>
        <w:adjustRightInd w:val="0"/>
        <w:spacing w:before="108" w:after="108" w:line="240" w:lineRule="auto"/>
        <w:ind w:left="5670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sectPr w:rsidR="00806990" w:rsidSect="00806990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9D3100" w:rsidRPr="009D3100" w:rsidRDefault="009D3100" w:rsidP="009D3100">
      <w:pPr>
        <w:shd w:val="clear" w:color="auto" w:fill="FFFFFF"/>
        <w:spacing w:after="0" w:line="240" w:lineRule="auto"/>
        <w:ind w:firstLine="5387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/>
        </w:rPr>
      </w:pPr>
      <w:r w:rsidRPr="009D3100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lastRenderedPageBreak/>
        <w:t xml:space="preserve">Приложение  № </w:t>
      </w:r>
      <w:r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>2</w:t>
      </w:r>
    </w:p>
    <w:p w:rsidR="009D3100" w:rsidRPr="009D3100" w:rsidRDefault="009D3100" w:rsidP="009D3100">
      <w:pPr>
        <w:shd w:val="clear" w:color="auto" w:fill="FFFFFF"/>
        <w:spacing w:after="0" w:line="240" w:lineRule="auto"/>
        <w:ind w:firstLine="5387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/>
        </w:rPr>
      </w:pPr>
      <w:r w:rsidRPr="009D3100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>К муниципальной адресной программе</w:t>
      </w:r>
    </w:p>
    <w:p w:rsidR="009D3100" w:rsidRPr="009D3100" w:rsidRDefault="009D3100" w:rsidP="009D3100">
      <w:pPr>
        <w:shd w:val="clear" w:color="auto" w:fill="FFFFFF"/>
        <w:spacing w:after="0" w:line="240" w:lineRule="auto"/>
        <w:ind w:firstLine="5387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/>
        </w:rPr>
      </w:pPr>
      <w:r w:rsidRPr="009D3100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>«Переселение граждан из аварийного</w:t>
      </w:r>
    </w:p>
    <w:p w:rsidR="009D3100" w:rsidRPr="009D3100" w:rsidRDefault="009D3100" w:rsidP="009D3100">
      <w:pPr>
        <w:shd w:val="clear" w:color="auto" w:fill="FFFFFF"/>
        <w:spacing w:after="0" w:line="240" w:lineRule="auto"/>
        <w:ind w:firstLine="5387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/>
        </w:rPr>
      </w:pPr>
      <w:r w:rsidRPr="009D3100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 xml:space="preserve">жилищного фонда  в Дубенском </w:t>
      </w:r>
    </w:p>
    <w:p w:rsidR="00640D99" w:rsidRDefault="009D3100" w:rsidP="009D3100">
      <w:pPr>
        <w:shd w:val="clear" w:color="auto" w:fill="FFFFFF"/>
        <w:spacing w:after="0" w:line="240" w:lineRule="auto"/>
        <w:ind w:firstLine="5387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9D3100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>муниципальном районе»</w:t>
      </w:r>
    </w:p>
    <w:p w:rsidR="00640D99" w:rsidRPr="004E538E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</w:p>
    <w:p w:rsidR="004B4692" w:rsidRPr="003F3926" w:rsidRDefault="004B4692" w:rsidP="004E538E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4B4692" w:rsidRPr="003F3926" w:rsidRDefault="004B4692" w:rsidP="004E538E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3F392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Целевые показатели</w:t>
      </w:r>
    </w:p>
    <w:p w:rsidR="004B4692" w:rsidRDefault="004B4692" w:rsidP="004E538E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3F392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Реализации программы </w:t>
      </w:r>
      <w:r w:rsidR="009D3100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«</w:t>
      </w:r>
      <w:r w:rsidRPr="003F392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Переселение граждан из аварийного жилищн</w:t>
      </w:r>
      <w:r w:rsidRPr="003F392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о</w:t>
      </w:r>
      <w:r w:rsidRPr="003F392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го фонда в Дубенском муниципальном районе</w:t>
      </w:r>
      <w:r w:rsidR="009D3100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»</w:t>
      </w:r>
    </w:p>
    <w:p w:rsidR="00493091" w:rsidRPr="003F3926" w:rsidRDefault="00493091" w:rsidP="004E538E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tbl>
      <w:tblPr>
        <w:tblStyle w:val="a5"/>
        <w:tblW w:w="10571" w:type="dxa"/>
        <w:tblInd w:w="-743" w:type="dxa"/>
        <w:tblLook w:val="04A0"/>
      </w:tblPr>
      <w:tblGrid>
        <w:gridCol w:w="1043"/>
        <w:gridCol w:w="1989"/>
        <w:gridCol w:w="1097"/>
        <w:gridCol w:w="1097"/>
        <w:gridCol w:w="1097"/>
        <w:gridCol w:w="1098"/>
        <w:gridCol w:w="1098"/>
        <w:gridCol w:w="2052"/>
      </w:tblGrid>
      <w:tr w:rsidR="004B4692" w:rsidRPr="003F3926" w:rsidTr="004B4692">
        <w:tc>
          <w:tcPr>
            <w:tcW w:w="1043" w:type="dxa"/>
            <w:vMerge w:val="restart"/>
          </w:tcPr>
          <w:p w:rsidR="004B4692" w:rsidRPr="003F3926" w:rsidRDefault="004B4692" w:rsidP="002C37D1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№</w:t>
            </w:r>
            <w:proofErr w:type="gramStart"/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п</w:t>
            </w:r>
            <w:proofErr w:type="gramEnd"/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/п</w:t>
            </w:r>
          </w:p>
        </w:tc>
        <w:tc>
          <w:tcPr>
            <w:tcW w:w="1989" w:type="dxa"/>
            <w:vMerge w:val="restart"/>
          </w:tcPr>
          <w:p w:rsidR="004B4692" w:rsidRPr="003F3926" w:rsidRDefault="004B4692" w:rsidP="002C37D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539" w:type="dxa"/>
            <w:gridSpan w:val="6"/>
          </w:tcPr>
          <w:p w:rsidR="004B4692" w:rsidRPr="003F3926" w:rsidRDefault="004B4692" w:rsidP="004E538E">
            <w:pPr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Период, год</w:t>
            </w:r>
          </w:p>
        </w:tc>
      </w:tr>
      <w:tr w:rsidR="004B4692" w:rsidRPr="003F3926" w:rsidTr="004B4692">
        <w:tc>
          <w:tcPr>
            <w:tcW w:w="1043" w:type="dxa"/>
            <w:vMerge/>
          </w:tcPr>
          <w:p w:rsidR="004B4692" w:rsidRPr="003F3926" w:rsidRDefault="004B4692" w:rsidP="002C37D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989" w:type="dxa"/>
            <w:vMerge/>
          </w:tcPr>
          <w:p w:rsidR="004B4692" w:rsidRPr="003F3926" w:rsidRDefault="004B4692" w:rsidP="002C37D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097" w:type="dxa"/>
          </w:tcPr>
          <w:p w:rsidR="004B4692" w:rsidRPr="003F3926" w:rsidRDefault="004B469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2019</w:t>
            </w:r>
          </w:p>
        </w:tc>
        <w:tc>
          <w:tcPr>
            <w:tcW w:w="1097" w:type="dxa"/>
          </w:tcPr>
          <w:p w:rsidR="004B4692" w:rsidRPr="003F3926" w:rsidRDefault="004B469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2020</w:t>
            </w:r>
          </w:p>
        </w:tc>
        <w:tc>
          <w:tcPr>
            <w:tcW w:w="1097" w:type="dxa"/>
          </w:tcPr>
          <w:p w:rsidR="004B4692" w:rsidRPr="003F3926" w:rsidRDefault="004B469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2021</w:t>
            </w:r>
          </w:p>
        </w:tc>
        <w:tc>
          <w:tcPr>
            <w:tcW w:w="1098" w:type="dxa"/>
          </w:tcPr>
          <w:p w:rsidR="004B4692" w:rsidRPr="003F3926" w:rsidRDefault="004B469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2022</w:t>
            </w:r>
          </w:p>
        </w:tc>
        <w:tc>
          <w:tcPr>
            <w:tcW w:w="1098" w:type="dxa"/>
          </w:tcPr>
          <w:p w:rsidR="004B4692" w:rsidRPr="003F3926" w:rsidRDefault="004B469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2023</w:t>
            </w:r>
          </w:p>
        </w:tc>
        <w:tc>
          <w:tcPr>
            <w:tcW w:w="2052" w:type="dxa"/>
          </w:tcPr>
          <w:p w:rsidR="004B4692" w:rsidRPr="003F3926" w:rsidRDefault="004B469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2024</w:t>
            </w:r>
          </w:p>
        </w:tc>
      </w:tr>
      <w:tr w:rsidR="004B4692" w:rsidRPr="003F3926" w:rsidTr="004B4692">
        <w:tc>
          <w:tcPr>
            <w:tcW w:w="1043" w:type="dxa"/>
          </w:tcPr>
          <w:p w:rsidR="004B4692" w:rsidRPr="003F3926" w:rsidRDefault="004B4692" w:rsidP="002C37D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989" w:type="dxa"/>
          </w:tcPr>
          <w:p w:rsidR="004B4692" w:rsidRPr="003F3926" w:rsidRDefault="004B4692" w:rsidP="0049309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Количество квадратных </w:t>
            </w:r>
            <w:r w:rsidR="00171662"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метров, ра</w:t>
            </w:r>
            <w:r w:rsidR="00171662"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с</w:t>
            </w:r>
            <w:r w:rsidR="00171662"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селенного аварийного жилищного фонда, тыс.кв. метров</w:t>
            </w:r>
          </w:p>
        </w:tc>
        <w:tc>
          <w:tcPr>
            <w:tcW w:w="1097" w:type="dxa"/>
          </w:tcPr>
          <w:p w:rsidR="004B4692" w:rsidRPr="003F3926" w:rsidRDefault="002C37D1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7" w:type="dxa"/>
          </w:tcPr>
          <w:p w:rsidR="004B4692" w:rsidRPr="003F3926" w:rsidRDefault="00210877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7" w:type="dxa"/>
          </w:tcPr>
          <w:p w:rsidR="004B4692" w:rsidRPr="003F3926" w:rsidRDefault="0017166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8" w:type="dxa"/>
          </w:tcPr>
          <w:p w:rsidR="004B4692" w:rsidRPr="003F3926" w:rsidRDefault="002C37D1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2C37D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776,71</w:t>
            </w:r>
          </w:p>
        </w:tc>
        <w:tc>
          <w:tcPr>
            <w:tcW w:w="1098" w:type="dxa"/>
          </w:tcPr>
          <w:p w:rsidR="004B4692" w:rsidRPr="003F3926" w:rsidRDefault="0017166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2052" w:type="dxa"/>
          </w:tcPr>
          <w:p w:rsidR="004B4692" w:rsidRPr="003F3926" w:rsidRDefault="0017166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</w:tr>
      <w:tr w:rsidR="004B4692" w:rsidRPr="003F3926" w:rsidTr="004B4692">
        <w:tc>
          <w:tcPr>
            <w:tcW w:w="1043" w:type="dxa"/>
          </w:tcPr>
          <w:p w:rsidR="004B4692" w:rsidRPr="003F3926" w:rsidRDefault="00171662" w:rsidP="002C37D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989" w:type="dxa"/>
          </w:tcPr>
          <w:p w:rsidR="004B4692" w:rsidRPr="003F3926" w:rsidRDefault="00171662" w:rsidP="002C37D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Количество граждан ра</w:t>
            </w: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с</w:t>
            </w: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селенных из аварийного жилищного фонда, тыс. чел.</w:t>
            </w:r>
          </w:p>
        </w:tc>
        <w:tc>
          <w:tcPr>
            <w:tcW w:w="1097" w:type="dxa"/>
          </w:tcPr>
          <w:p w:rsidR="004B4692" w:rsidRPr="003F3926" w:rsidRDefault="002C37D1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7" w:type="dxa"/>
          </w:tcPr>
          <w:p w:rsidR="004B4692" w:rsidRPr="003F3926" w:rsidRDefault="00210877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7" w:type="dxa"/>
          </w:tcPr>
          <w:p w:rsidR="004B4692" w:rsidRPr="003F3926" w:rsidRDefault="0017166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8" w:type="dxa"/>
          </w:tcPr>
          <w:p w:rsidR="004B4692" w:rsidRPr="003F3926" w:rsidRDefault="002C37D1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25</w:t>
            </w:r>
          </w:p>
        </w:tc>
        <w:tc>
          <w:tcPr>
            <w:tcW w:w="1098" w:type="dxa"/>
          </w:tcPr>
          <w:p w:rsidR="004B4692" w:rsidRPr="003F3926" w:rsidRDefault="0017166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2052" w:type="dxa"/>
          </w:tcPr>
          <w:p w:rsidR="004B4692" w:rsidRPr="003F3926" w:rsidRDefault="0017166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</w:tr>
      <w:tr w:rsidR="004B4692" w:rsidRPr="003F3926" w:rsidTr="004B4692">
        <w:tc>
          <w:tcPr>
            <w:tcW w:w="1043" w:type="dxa"/>
          </w:tcPr>
          <w:p w:rsidR="004B4692" w:rsidRPr="003F3926" w:rsidRDefault="00171662" w:rsidP="002C37D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3</w:t>
            </w:r>
          </w:p>
        </w:tc>
        <w:tc>
          <w:tcPr>
            <w:tcW w:w="1989" w:type="dxa"/>
          </w:tcPr>
          <w:p w:rsidR="004B4692" w:rsidRPr="003F3926" w:rsidRDefault="00171662" w:rsidP="002C37D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Количество расселенных помещений, единиц</w:t>
            </w:r>
          </w:p>
        </w:tc>
        <w:tc>
          <w:tcPr>
            <w:tcW w:w="1097" w:type="dxa"/>
          </w:tcPr>
          <w:p w:rsidR="004B4692" w:rsidRPr="003F3926" w:rsidRDefault="002C37D1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7" w:type="dxa"/>
          </w:tcPr>
          <w:p w:rsidR="004B4692" w:rsidRPr="003F3926" w:rsidRDefault="00210877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7" w:type="dxa"/>
          </w:tcPr>
          <w:p w:rsidR="004B4692" w:rsidRPr="003F3926" w:rsidRDefault="0017166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098" w:type="dxa"/>
          </w:tcPr>
          <w:p w:rsidR="004B4692" w:rsidRPr="003F3926" w:rsidRDefault="002C37D1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12</w:t>
            </w:r>
          </w:p>
        </w:tc>
        <w:tc>
          <w:tcPr>
            <w:tcW w:w="1098" w:type="dxa"/>
          </w:tcPr>
          <w:p w:rsidR="004B4692" w:rsidRPr="003F3926" w:rsidRDefault="0017166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2052" w:type="dxa"/>
          </w:tcPr>
          <w:p w:rsidR="004B4692" w:rsidRPr="003F3926" w:rsidRDefault="00171662" w:rsidP="00E743C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3F392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</w:tr>
    </w:tbl>
    <w:p w:rsidR="004B4692" w:rsidRPr="003F3926" w:rsidRDefault="004B4692" w:rsidP="004E538E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93091" w:rsidRDefault="00493091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93091" w:rsidRDefault="00493091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9D3100" w:rsidRDefault="009D3100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9D3100" w:rsidRDefault="009D3100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2C37D1" w:rsidRDefault="002C37D1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2C37D1" w:rsidRDefault="002C37D1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tabs>
          <w:tab w:val="left" w:pos="6165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Pr="000B2970" w:rsidRDefault="00640D99" w:rsidP="004E538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40D99" w:rsidRDefault="00640D99" w:rsidP="004E538E">
      <w:pPr>
        <w:shd w:val="clear" w:color="auto" w:fill="FFFFFF"/>
        <w:spacing w:after="0" w:line="240" w:lineRule="auto"/>
        <w:ind w:firstLine="709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</w:pPr>
    </w:p>
    <w:p w:rsidR="009D3100" w:rsidRPr="009D3100" w:rsidRDefault="009D3100" w:rsidP="009D3100">
      <w:pPr>
        <w:widowControl w:val="0"/>
        <w:autoSpaceDE w:val="0"/>
        <w:autoSpaceDN w:val="0"/>
        <w:adjustRightInd w:val="0"/>
        <w:spacing w:after="0" w:line="240" w:lineRule="auto"/>
        <w:ind w:left="5529" w:hanging="142"/>
        <w:rPr>
          <w:rFonts w:ascii="Times New Roman" w:eastAsia="Times New Roman" w:hAnsi="Times New Roman" w:cs="Times New Roman"/>
          <w:kern w:val="32"/>
          <w:sz w:val="28"/>
          <w:szCs w:val="28"/>
          <w:lang/>
        </w:rPr>
      </w:pPr>
      <w:r w:rsidRPr="009D3100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lastRenderedPageBreak/>
        <w:t xml:space="preserve">Приложение  № </w:t>
      </w:r>
      <w:r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>3</w:t>
      </w:r>
    </w:p>
    <w:p w:rsidR="009D3100" w:rsidRPr="009D3100" w:rsidRDefault="009D3100" w:rsidP="009D3100">
      <w:pPr>
        <w:widowControl w:val="0"/>
        <w:autoSpaceDE w:val="0"/>
        <w:autoSpaceDN w:val="0"/>
        <w:adjustRightInd w:val="0"/>
        <w:spacing w:after="0" w:line="240" w:lineRule="auto"/>
        <w:ind w:left="5529" w:hanging="142"/>
        <w:rPr>
          <w:rFonts w:ascii="Times New Roman" w:eastAsia="Times New Roman" w:hAnsi="Times New Roman" w:cs="Times New Roman"/>
          <w:kern w:val="32"/>
          <w:sz w:val="28"/>
          <w:szCs w:val="28"/>
          <w:lang/>
        </w:rPr>
      </w:pPr>
      <w:r w:rsidRPr="009D3100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>К муниципальной адресной программе</w:t>
      </w:r>
    </w:p>
    <w:p w:rsidR="009D3100" w:rsidRPr="009D3100" w:rsidRDefault="009D3100" w:rsidP="009D3100">
      <w:pPr>
        <w:widowControl w:val="0"/>
        <w:autoSpaceDE w:val="0"/>
        <w:autoSpaceDN w:val="0"/>
        <w:adjustRightInd w:val="0"/>
        <w:spacing w:after="0" w:line="240" w:lineRule="auto"/>
        <w:ind w:left="5529" w:hanging="142"/>
        <w:rPr>
          <w:rFonts w:ascii="Times New Roman" w:eastAsia="Times New Roman" w:hAnsi="Times New Roman" w:cs="Times New Roman"/>
          <w:kern w:val="32"/>
          <w:sz w:val="28"/>
          <w:szCs w:val="28"/>
          <w:lang/>
        </w:rPr>
      </w:pPr>
      <w:r w:rsidRPr="009D3100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>«Переселение граждан из аварийного</w:t>
      </w:r>
    </w:p>
    <w:p w:rsidR="009D3100" w:rsidRPr="009D3100" w:rsidRDefault="009D3100" w:rsidP="009D3100">
      <w:pPr>
        <w:widowControl w:val="0"/>
        <w:autoSpaceDE w:val="0"/>
        <w:autoSpaceDN w:val="0"/>
        <w:adjustRightInd w:val="0"/>
        <w:spacing w:after="0" w:line="240" w:lineRule="auto"/>
        <w:ind w:left="5529" w:hanging="142"/>
        <w:rPr>
          <w:rFonts w:ascii="Times New Roman" w:eastAsia="Times New Roman" w:hAnsi="Times New Roman" w:cs="Times New Roman"/>
          <w:kern w:val="32"/>
          <w:sz w:val="28"/>
          <w:szCs w:val="28"/>
          <w:lang/>
        </w:rPr>
      </w:pPr>
      <w:r w:rsidRPr="009D3100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 xml:space="preserve">жилищного фонда  в Дубенском </w:t>
      </w:r>
    </w:p>
    <w:p w:rsidR="00493091" w:rsidRPr="004E538E" w:rsidRDefault="009D3100" w:rsidP="009D3100">
      <w:pPr>
        <w:widowControl w:val="0"/>
        <w:autoSpaceDE w:val="0"/>
        <w:autoSpaceDN w:val="0"/>
        <w:adjustRightInd w:val="0"/>
        <w:spacing w:after="0" w:line="240" w:lineRule="auto"/>
        <w:ind w:left="5529" w:hanging="142"/>
        <w:rPr>
          <w:rFonts w:ascii="Times New Roman" w:eastAsia="Times New Roman" w:hAnsi="Times New Roman" w:cs="Times New Roman"/>
          <w:sz w:val="28"/>
          <w:szCs w:val="28"/>
        </w:rPr>
      </w:pPr>
      <w:r w:rsidRPr="009D3100">
        <w:rPr>
          <w:rFonts w:ascii="Times New Roman" w:eastAsia="Times New Roman" w:hAnsi="Times New Roman" w:cs="Times New Roman"/>
          <w:kern w:val="32"/>
          <w:sz w:val="28"/>
          <w:szCs w:val="28"/>
          <w:lang/>
        </w:rPr>
        <w:t>муниципальном районе»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right="-48"/>
        <w:rPr>
          <w:rFonts w:ascii="Times New Roman CYR" w:hAnsi="Times New Roman CYR" w:cs="Times New Roman CYR"/>
          <w:sz w:val="24"/>
          <w:szCs w:val="24"/>
        </w:rPr>
      </w:pP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Рекомендуемые требования</w:t>
      </w:r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  <w:t>к жилью, строящемуся или приобретаемому в рамках программы по пересел</w:t>
      </w:r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нию граждан из аварийного жилищного фонда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Данные требования необходимо учитывать при подготовке документации на проведение закупок в целях реализации муниципальных адресных программ пер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селения граждан из аварийного жилищного фонда, за исключением контрактов на выкуп помещений у собственников и контрактов на покупку жилых помещений у лиц, не являющихся застройщиками в домах, введенных в эксплуатацию.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sub_1831"/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Требования к проектной документации на дом</w:t>
      </w:r>
    </w:p>
    <w:bookmarkEnd w:id="1"/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В проектной документации проектные значения параметров и другие проек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ные характеристики жилья, а также проектируемые мероприятия по обеспечению его безопасности должны быть установлены таким образом, чтобы в процессе его строительства и эксплуатации оно было безопасным для жизни и здоровья граждан (включая инвалидов и другие группы населения с ограниченными возможностями передвижения), имущества физических и юридических лиц, государственного или муниципального имущества, окружающей среды.</w:t>
      </w:r>
      <w:proofErr w:type="gramEnd"/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Проектная документация разрабатывается в соответствии с требованиями: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2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постановления</w:t>
        </w:r>
      </w:hyperlink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16 февраля 2008 г. N 87 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 составе разделов проектной документации и требованиях к их содерж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нию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3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Федерального закона</w:t>
        </w:r>
      </w:hyperlink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22 июля 2008 г. N 123-ФЗ 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Технический регламент о требованиях пожарной безопасности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4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Федерального закона</w:t>
        </w:r>
      </w:hyperlink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30 декабря 2009 г. N 384-ФЗ 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Технический регл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мент о безопасности зданий и сооружений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5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 42.13330.2016</w:t>
        </w:r>
      </w:hyperlink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Градостроительство. Планировка и застройка городских и сельских поселений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6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 54.13330.2016</w:t>
        </w:r>
      </w:hyperlink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Здания жилые многоквартирные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7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 59.13330.2016</w:t>
        </w:r>
      </w:hyperlink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Доступность зданий и сооружений для маломобильных групп населения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8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 14.13330.2014</w:t>
        </w:r>
      </w:hyperlink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 в сейсмических районах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9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 22.13330.2016</w:t>
        </w:r>
      </w:hyperlink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 зданий и сооружений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0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 2.13130.2012</w:t>
        </w:r>
      </w:hyperlink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Системы противопожарной защиты. Обеспечение огн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стойкости объектов защиты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1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 4.13130.2013</w:t>
        </w:r>
      </w:hyperlink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Системы противопожарной защиты. Ограничение распр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странения пожара на объектах защиты. Требования к объемно-планировочным и конструктивным решениям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2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 255.1325800</w:t>
        </w:r>
      </w:hyperlink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Здания и сооружения. Правила эксплуатации. Общие пол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жения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Оформление проектной документации осуществляется в соответствии </w:t>
      </w:r>
      <w:hyperlink r:id="rId23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</w:t>
        </w:r>
      </w:hyperlink>
      <w:hyperlink r:id="rId24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ГОСТ </w:t>
        </w:r>
        <w:proofErr w:type="gramStart"/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Р</w:t>
        </w:r>
        <w:proofErr w:type="gramEnd"/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21.1101-2013</w:t>
        </w:r>
      </w:hyperlink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требования к проектной и рабочей документации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к строительству (строящиеся) многоквартирные дома, указа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ные в </w:t>
      </w:r>
      <w:hyperlink r:id="rId25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 части 2 статьи 49</w:t>
        </w:r>
      </w:hyperlink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ции, а также подлежащие приобретению жилые помещения должны соответствовать положениям санитарно-эпидемиологических правил и нормативов </w:t>
      </w:r>
      <w:hyperlink r:id="rId26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СанПиН 2.1.2.2645-10</w:t>
        </w:r>
      </w:hyperlink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Санитарно-эпидемиологические требования к условиям проживания в жилых зданиях и помещениях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утвержденных </w:t>
      </w:r>
      <w:hyperlink r:id="rId27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Главного госуда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ственного санитарного врача Российской Федерации от 10 июня 2010 года N 64 (с</w:t>
      </w:r>
      <w:proofErr w:type="gram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изменениями и дополнениями).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" w:name="sub_1832"/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Требование к конструктивному, инженерному и технологическому оснащ</w:t>
      </w:r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нию строящегося многоквартирного дама, введенного в эксплуатацию мног</w:t>
      </w:r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квартирного дома, в котором приобретается готовое жилье</w:t>
      </w:r>
    </w:p>
    <w:bookmarkEnd w:id="2"/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Строящиеся дома должны иметь: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положительное заключение проведенной в соответствии с требованиями градостроительного законодательства экспертизы в отношении проектной докуме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тации на строительство дома;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несущие строительные конструкции должны быть выполнены из следующих материалов: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а) стены из каменных конструкций (кирпич, блоки), крупных железобетонных блоков, железобетонных панелей, монолитного железобетонного каркаса с заполн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нием;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б) перекрытия из сборных и монолитных железобетонных конструкций;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в) фундаменты из сборных и монолитных железобетонных и каменных конс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рукций.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Не рекомендуется строительство домов и приобретение жилья в домах, в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полненных из легких стальных тонкостенных конструкций (ЛСТК), SIP панелей, металлических сэндвич панелей.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подключение к централизованным сетям инженерно-технического обеспеч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по выданным соответствующими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ресурсоснабжающими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иными организаци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ми техническим условиям;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санитарный узел (раздельный или совмещенный), который должен быть внутриквартирным и включать ванну, унитаз, раковину.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внутридомовые инженерные системы, включая системы: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а) электроснабжения (с силовым и иным электрооборудованием в соответс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вии с проектной документацией);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б) холодного водоснабжения;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в) водоотведения (канализации);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г) газоснабжения (при наличии в соответствии с проектной документацией), с устройством сигнализаторов загазованности, сблокированных с быстродейству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щим запорным клапаном, установленным первым по ходу газа на внутреннем газ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проводе жилого здания с возможностью аварийно-диспетчерского обслуживания (в соответствии с проектной документацией);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д) отопления (при отсутствии централизованного отопления и наличии газа рекомендуется установка коллективных или индивидуальных газовых котлов);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е) горячего водоснабжения;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ж) противопожарной безопасности (в соответствии с проектной документац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ей);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мусороудаления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наличии в соответствии с проектной документацией);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в случае экономической целесообразности рекомендуется использовать 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кальные системы энергоснабжения;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принятые в эксплуатацию и зарегистрированные в установленном порядке лифты (при наличии в соответствии с проектной документацией).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Лифты рекомендуется оснащать: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а) кабиной, предназначенной для пользования инвалидом на кресле-коляске с сопровождающим лицом;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б) оборудованием для связи с диспетчером;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в) аварийным освещением кабины лифта;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г) светодиодным освещением кабины лифта в антивандальном исполнении;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д) панелью управления кабиной лифта в антивандальном исполнении.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внесенные в Государственный реестр средства измерений, поверенных пре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приятиями-изготовителями, принятых в эксплуатацию соответствующими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ресурс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снабжающими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организациями и соответствующих установленным требованиям к классам точности общедомовых (коллективных) приборов учета электрической энергии, холодной воды, горячей воды (при централизованном теплоснабжении в установленных случаях);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легкосбрасываемые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оконные блоки;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освещение этажных лестничных площадок дома с использованием светил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ников в антивандальном исполнении со светодиодным источником света, датчиков движения и освещенности;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при входах в подъезды дома освещение с использованием светильников в антивандальном исполнении со светодиодным источником</w:t>
      </w:r>
      <w:proofErr w:type="gram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света и датчиков осв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щенности, козырьки над входной дверью и утепленные дверные блоки с ручками и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автодоводчиком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во входах в подвал (техническое подполье) дома металлические дверные блоки с замком, ручками и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автодоводчиком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отмостку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армированного бетона, асфальта, устроенную по всему периме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ру дома и обеспечивающую отвод воды от фундаментов;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организованный водосток;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благоустройство придомовой территории, в том числе наличие твердого п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крытия, озеленения и малых архитектурных форм, площадок общего пользования различного назначения, в том числе детской игровой площадки с игровым компле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сом (в соответствии с проектной документацией).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sub_1833"/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 Требования к функциональному оснащению и отделке помещений</w:t>
      </w:r>
    </w:p>
    <w:bookmarkEnd w:id="3"/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Построенные и приобретаемые для переселения граждан из аварийного ж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лищного фонда жилые помещения должны располагаться на любых этажах дома, </w:t>
      </w:r>
      <w:proofErr w:type="gram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кроме</w:t>
      </w:r>
      <w:proofErr w:type="gram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подвального, цокольного, технического, мансардного и должны быть: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оборудованы</w:t>
      </w:r>
      <w:proofErr w:type="gram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подключенными к соответствующим внутридомовым инж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нерным системам внутриквартирными инженерными сетями в составе (не менее):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а) электроснабжения с электрическим щитком с устройствами защитного 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ключения;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б) холодного водоснабжения;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в) горячего водоснабжения (</w:t>
      </w:r>
      <w:proofErr w:type="gram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централизованной</w:t>
      </w:r>
      <w:proofErr w:type="gram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автономной);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г) водоотведения (канализации);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д) отопления (централизованного или автономного);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е) вентиляции;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ж) газоснабжения (при наличии в соответствии с проектной документацией);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з) внесенными в Государственный реестр средств измерений, поверенными предприятиями-изготовителями, принятыми в эксплуатацию соответствующими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сурсоснабжающими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организациями и соответствующими установленным требов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ниям к классам точности индивидуальными приборами учета электрической эне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гии, холодной воды, горячей воды, природного газа (в установленных случаях) (в соответствии с проектной документацией);</w:t>
      </w:r>
      <w:proofErr w:type="gramEnd"/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иметь чистовую отделку 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под ключ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числе: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а) входную утепленную дверь с замком, ручками и дверным глазком;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б) межкомнатные двери с наличниками и ручками;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легкосбрасываемые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оконные блоки со стеклопакетом класса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энергоэффе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тивности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классом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энергоэффективности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дома (с возможностью 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крытия створок (фрамуг, форточек) в двух позициях) и подоконниками;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г) вентиляционные решетки;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д) подвесные крюки для потолочных осветительных приборов во всех пом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щениях квартиры;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е) </w:t>
      </w:r>
      <w:proofErr w:type="gram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установленные</w:t>
      </w:r>
      <w:proofErr w:type="gram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подключенные к соответствующим внутриквартирным инженерным сетям: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звонковую сигнализацию (в соответствии с проектной документацией);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мойку со смесителем и сифоном;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умывальник со смесителем и сифоном;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унитаз с сиденьем и сливным бачком;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ванну с заземлением, со смесителем и сифоном;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одн</w:t>
      </w:r>
      <w:proofErr w:type="gram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о-</w:t>
      </w:r>
      <w:proofErr w:type="gram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двухклавишныеэлектровыключатели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электророзетки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выпуски электропроводки и патроны во всех помещениях квартиры;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газовую или электрическую плиту (в соответствии с проектным решением);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радиаторы отопления с терморегуляторами (при технологической возможн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сти в соответствии с проектной документацией), а при автономном отоплении и г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рячем водоснабжении также двухконтурный котел;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ж) напольные покрытия из керамической плитки в помещениях ванной комн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ты, туалета (совмещенного санузла), кладовых, на балконе (лоджии), в остальных помещениях квартиры - из ламината класса износостойкости 22 и выше или линол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ума на вспененной основе;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з) отделку стен водоэмульсионной или иной аналогичной краской в помещ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ниях ванной комнаты, туалета (совмещенного санузла), кладовых, кухни (за искл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чением части стены (стен) в кухне, примыкающе</w:t>
      </w:r>
      <w:proofErr w:type="gram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й(</w:t>
      </w:r>
      <w:proofErr w:type="gram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их) к рабочей поверхности, и ча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ти стены (стен) в ванной комнате, примыкающей(их) к ванне и умывальнику, отде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ка которых производится керамической плиткой); обоями в остальных помещениях;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и) отделку потолков во всех помещениях квартиры водоэмульсионной или иной аналогичной краской, либо конструкцией из сварной виниловой пленки (ПВХ) или бесшовного тканевого полотна, закрепленных на металлическом или пластик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вом профиле под перекрытием (натяжные потолки).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4" w:name="sub_1834"/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Требования к материалам, изделиям и оборудованию</w:t>
      </w:r>
    </w:p>
    <w:bookmarkEnd w:id="4"/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Проектом на строительство многоквартирного дома рекомендуется пред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смотреть применение современных сертифицированных строительных и отдело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ных материалов, изделий, технологического и инженерного оборудования.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 должно осуществляться с применением материалов и оборуд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вания, обеспечивающих соответствие жилища требованиям проектной документ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ции.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Выполняемые работы и применяемые строительные материалы в процессе строительства дома, жилые помещения в котором приобретаются в соответствии с муниципальным контрактом в целях переселения граждан из аварийного жилищн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го фонда, а также результатов таких работ должны соответствовать требованиям технических регламентов, требованиям энергетической эффективности и требов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ниям оснащенности объекта капитального строительства приборами учета испол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зуемых энергетических ресурсов.</w:t>
      </w:r>
      <w:proofErr w:type="gramEnd"/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5" w:name="sub_1835"/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5. Требование к </w:t>
      </w:r>
      <w:proofErr w:type="spellStart"/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энергоэффективности</w:t>
      </w:r>
      <w:proofErr w:type="spellEnd"/>
      <w:r w:rsidRPr="00C609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дома</w:t>
      </w:r>
    </w:p>
    <w:bookmarkEnd w:id="5"/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Предусматривать класс энергетической эффективности дома не ниже 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гласно Правилам определения класса энергетической эффективности, утвержденных приказом Министерства строительства и жилищно-коммунального хозяйства от 6 июня 2016 г. N 399/пр.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Рекомендуется предусматривать следующие мероприятия, направленные на повышение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энергоэффективности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дома: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предъявлять к оконным блокам в квартирах и в помещениях общего польз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вания дополнительные требования указанные выше;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производить установку в помещениях общего пользования, лестничных клетках, перед входом в подъезды светодиодных светильников с датчиками движ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ния и освещенности;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освещение придомовой территории с использованием светодио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ных светильников и датчиков освещенности;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выполнять теплоизоляцию подвального (цокольного) и чердачного перекр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тий (в соответствии с проектной документацией);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установку приборов учета горячего и холодного водоснабжения, электроэнергии, газа и другие, предусмотренные в проектной документации;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выполнять установку радиаторов отопления с терморегуляторами (при те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нологической возможности в соответствии с проектной документацией);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устройство входных дверей в подъезды дома с утеплением и об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рудованием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автодоводчиками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- устраивать входные тамбуры в подъезды дома с утеплением стен, устанавл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вать утепленные двери тамбура (входную и проходную) с </w:t>
      </w:r>
      <w:proofErr w:type="spell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автодоводчиками</w:t>
      </w:r>
      <w:proofErr w:type="spell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Обеспечить наличие на фасаде </w:t>
      </w:r>
      <w:proofErr w:type="gram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дома указателя класса энергетической эффе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тивности дома</w:t>
      </w:r>
      <w:proofErr w:type="gram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hyperlink r:id="rId28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разделом III</w:t>
        </w:r>
      </w:hyperlink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 определения классов энергет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ческой эффективности многоквартирных домов, утвержденных </w:t>
      </w:r>
      <w:hyperlink r:id="rId29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стерства строительства и жилищно-коммунального хозяйства Российской Федер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ции от 6 июня 2016 года N 399/пр.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6. Требования к эксплуатационной документации дома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Наличие паспортов и инструкций по эксплуатации предприятий изготовит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лей на механическое, электрическое, санитарно-техническое и иное, включая ли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товое, оборудование, приборы учета использования энергетических ресурсов (о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щедомовые (коллективные) и индивидуальные) и узлы управления подачей энерг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тических ресурсов и т.д., а также соответствующих документов (копий документов), предусмотренных </w:t>
      </w:r>
      <w:hyperlink r:id="rId30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24</w:t>
        </w:r>
      </w:hyperlink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31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26</w:t>
        </w:r>
      </w:hyperlink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 содержания общего имущества в мног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квартирном доме, утвержденных </w:t>
      </w:r>
      <w:hyperlink r:id="rId32" w:history="1">
        <w:r w:rsidRPr="00C609F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рации от 13</w:t>
      </w:r>
      <w:proofErr w:type="gramEnd"/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августа 2006 года N 491, включая Инструкцию по эксплуатации мног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квартирного дома, выполненную в соответствии с п. 10.1 Градостроительного к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декса (Требования к безопасной эксплуатации зданий) и СП 255.1325800 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Здания и сооружения. Правила эксплуатации. Общие положения</w:t>
      </w:r>
      <w:r w:rsidR="009D31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соответствии с проек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ной документацией).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Наличие инструкций по эксплуатации внутриквартирного инженерного об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рудования. Комплекты инструкций по эксплуатации внутриквартирного инженерн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09F9">
        <w:rPr>
          <w:rFonts w:ascii="Times New Roman" w:hAnsi="Times New Roman" w:cs="Times New Roman"/>
          <w:color w:val="000000" w:themeColor="text1"/>
          <w:sz w:val="28"/>
          <w:szCs w:val="28"/>
        </w:rPr>
        <w:t>го оборудования подлежат передаче Заказчику.</w:t>
      </w:r>
    </w:p>
    <w:p w:rsidR="00C609F9" w:rsidRPr="00C609F9" w:rsidRDefault="00C609F9" w:rsidP="00C609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4F76" w:rsidRDefault="00134F76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Default="00C609F9" w:rsidP="004E53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09F9" w:rsidRPr="003F3926" w:rsidRDefault="00C609F9" w:rsidP="00C6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609F9" w:rsidRPr="003F3926" w:rsidSect="004E538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27F4"/>
    <w:multiLevelType w:val="hybridMultilevel"/>
    <w:tmpl w:val="500E818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72CA2"/>
    <w:multiLevelType w:val="hybridMultilevel"/>
    <w:tmpl w:val="E57ECD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A16CFD"/>
    <w:multiLevelType w:val="hybridMultilevel"/>
    <w:tmpl w:val="FA16E8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B692A"/>
    <w:multiLevelType w:val="hybridMultilevel"/>
    <w:tmpl w:val="B798F2F8"/>
    <w:lvl w:ilvl="0" w:tplc="5A22276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8953B9"/>
    <w:multiLevelType w:val="hybridMultilevel"/>
    <w:tmpl w:val="0F3CF3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4154F"/>
    <w:multiLevelType w:val="hybridMultilevel"/>
    <w:tmpl w:val="E6EEE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52795F"/>
    <w:rsid w:val="00016DE1"/>
    <w:rsid w:val="000B2970"/>
    <w:rsid w:val="000C5DFB"/>
    <w:rsid w:val="00127F52"/>
    <w:rsid w:val="0013343D"/>
    <w:rsid w:val="00134F76"/>
    <w:rsid w:val="001427A5"/>
    <w:rsid w:val="00171662"/>
    <w:rsid w:val="00192EAE"/>
    <w:rsid w:val="001D4088"/>
    <w:rsid w:val="001E1EB9"/>
    <w:rsid w:val="002051B1"/>
    <w:rsid w:val="00207FA0"/>
    <w:rsid w:val="00210877"/>
    <w:rsid w:val="002A4500"/>
    <w:rsid w:val="002C29EC"/>
    <w:rsid w:val="002C37D1"/>
    <w:rsid w:val="002D2B6B"/>
    <w:rsid w:val="002D766A"/>
    <w:rsid w:val="002F7BE6"/>
    <w:rsid w:val="00347802"/>
    <w:rsid w:val="0039433E"/>
    <w:rsid w:val="003F3926"/>
    <w:rsid w:val="00465726"/>
    <w:rsid w:val="00486A8D"/>
    <w:rsid w:val="00493091"/>
    <w:rsid w:val="004B4692"/>
    <w:rsid w:val="004D4B03"/>
    <w:rsid w:val="004E538E"/>
    <w:rsid w:val="00500C87"/>
    <w:rsid w:val="005158A1"/>
    <w:rsid w:val="0052022F"/>
    <w:rsid w:val="0052795F"/>
    <w:rsid w:val="00617879"/>
    <w:rsid w:val="006265BF"/>
    <w:rsid w:val="00640D99"/>
    <w:rsid w:val="006D1F7B"/>
    <w:rsid w:val="00715C09"/>
    <w:rsid w:val="007718BA"/>
    <w:rsid w:val="00781507"/>
    <w:rsid w:val="00782CDB"/>
    <w:rsid w:val="007A2D94"/>
    <w:rsid w:val="007F3750"/>
    <w:rsid w:val="00806990"/>
    <w:rsid w:val="00865D56"/>
    <w:rsid w:val="008B157A"/>
    <w:rsid w:val="008F27C8"/>
    <w:rsid w:val="00904B2C"/>
    <w:rsid w:val="009D3100"/>
    <w:rsid w:val="009D4335"/>
    <w:rsid w:val="009D4F79"/>
    <w:rsid w:val="009D4FA5"/>
    <w:rsid w:val="009F52BD"/>
    <w:rsid w:val="00A42EC8"/>
    <w:rsid w:val="00A47881"/>
    <w:rsid w:val="00A75D4E"/>
    <w:rsid w:val="00B06551"/>
    <w:rsid w:val="00B26F6F"/>
    <w:rsid w:val="00B459CB"/>
    <w:rsid w:val="00B7121C"/>
    <w:rsid w:val="00B84DC6"/>
    <w:rsid w:val="00B913D7"/>
    <w:rsid w:val="00B91755"/>
    <w:rsid w:val="00C25EED"/>
    <w:rsid w:val="00C57F9C"/>
    <w:rsid w:val="00C609F9"/>
    <w:rsid w:val="00C83833"/>
    <w:rsid w:val="00D23483"/>
    <w:rsid w:val="00D41A6F"/>
    <w:rsid w:val="00E743CC"/>
    <w:rsid w:val="00E77B62"/>
    <w:rsid w:val="00F15988"/>
    <w:rsid w:val="00F264D5"/>
    <w:rsid w:val="00FD62DE"/>
    <w:rsid w:val="00FE6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4D5"/>
  </w:style>
  <w:style w:type="paragraph" w:styleId="1">
    <w:name w:val="heading 1"/>
    <w:basedOn w:val="a"/>
    <w:link w:val="10"/>
    <w:uiPriority w:val="9"/>
    <w:qFormat/>
    <w:rsid w:val="005279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279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279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9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2795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2795F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headertext">
    <w:name w:val="headertext"/>
    <w:basedOn w:val="a"/>
    <w:rsid w:val="00527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527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2795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C09"/>
    <w:pPr>
      <w:ind w:left="720"/>
      <w:contextualSpacing/>
    </w:pPr>
  </w:style>
  <w:style w:type="table" w:styleId="a5">
    <w:name w:val="Table Grid"/>
    <w:basedOn w:val="a1"/>
    <w:uiPriority w:val="59"/>
    <w:rsid w:val="004B46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60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09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279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279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279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9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2795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2795F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headertext">
    <w:name w:val="headertext"/>
    <w:basedOn w:val="a"/>
    <w:rsid w:val="00527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527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2795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C09"/>
    <w:pPr>
      <w:ind w:left="720"/>
      <w:contextualSpacing/>
    </w:pPr>
  </w:style>
  <w:style w:type="table" w:styleId="a5">
    <w:name w:val="Table Grid"/>
    <w:basedOn w:val="a1"/>
    <w:uiPriority w:val="59"/>
    <w:rsid w:val="004B46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60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09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7327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86509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946" TargetMode="External"/><Relationship Id="rId13" Type="http://schemas.openxmlformats.org/officeDocument/2006/relationships/hyperlink" Target="http://internet.garant.ru/document?id=12061584&amp;sub=0" TargetMode="External"/><Relationship Id="rId18" Type="http://schemas.openxmlformats.org/officeDocument/2006/relationships/hyperlink" Target="http://internet.garant.ru/document?id=70593840&amp;sub=0" TargetMode="External"/><Relationship Id="rId26" Type="http://schemas.openxmlformats.org/officeDocument/2006/relationships/hyperlink" Target="http://internet.garant.ru/document?id=12077273&amp;sub=1000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?id=70298302&amp;sub=0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docs.cntd.ru/document/901919946" TargetMode="External"/><Relationship Id="rId12" Type="http://schemas.openxmlformats.org/officeDocument/2006/relationships/hyperlink" Target="http://internet.garant.ru/document?id=12058997&amp;sub=0" TargetMode="External"/><Relationship Id="rId17" Type="http://schemas.openxmlformats.org/officeDocument/2006/relationships/hyperlink" Target="http://internet.garant.ru/document?id=71484218&amp;sub=0" TargetMode="External"/><Relationship Id="rId25" Type="http://schemas.openxmlformats.org/officeDocument/2006/relationships/hyperlink" Target="http://internet.garant.ru/document?id=12038258&amp;sub=49022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?id=71592342&amp;sub=0" TargetMode="External"/><Relationship Id="rId20" Type="http://schemas.openxmlformats.org/officeDocument/2006/relationships/hyperlink" Target="http://internet.garant.ru/document?id=70177150&amp;sub=613112" TargetMode="External"/><Relationship Id="rId29" Type="http://schemas.openxmlformats.org/officeDocument/2006/relationships/hyperlink" Target="http://internet.garant.ru/document?id=71362244&amp;sub=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919946" TargetMode="External"/><Relationship Id="rId11" Type="http://schemas.openxmlformats.org/officeDocument/2006/relationships/hyperlink" Target="http://docs.cntd.ru/document/901919946" TargetMode="External"/><Relationship Id="rId24" Type="http://schemas.openxmlformats.org/officeDocument/2006/relationships/hyperlink" Target="http://internet.garant.ru/document?id=70531786&amp;sub=0" TargetMode="External"/><Relationship Id="rId32" Type="http://schemas.openxmlformats.org/officeDocument/2006/relationships/hyperlink" Target="http://internet.garant.ru/document?id=12048944&amp;sub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?id=71592326&amp;sub=0" TargetMode="External"/><Relationship Id="rId23" Type="http://schemas.openxmlformats.org/officeDocument/2006/relationships/hyperlink" Target="http://internet.garant.ru/document?id=70531786&amp;sub=257" TargetMode="External"/><Relationship Id="rId28" Type="http://schemas.openxmlformats.org/officeDocument/2006/relationships/hyperlink" Target="http://internet.garant.ru/document?id=71362244&amp;sub=300" TargetMode="External"/><Relationship Id="rId10" Type="http://schemas.openxmlformats.org/officeDocument/2006/relationships/hyperlink" Target="http://docs.cntd.ru/document/901919946" TargetMode="External"/><Relationship Id="rId19" Type="http://schemas.openxmlformats.org/officeDocument/2006/relationships/hyperlink" Target="http://internet.garant.ru/document?id=71606442&amp;sub=0" TargetMode="External"/><Relationship Id="rId31" Type="http://schemas.openxmlformats.org/officeDocument/2006/relationships/hyperlink" Target="http://internet.garant.ru/document?id=12048944&amp;sub=102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13615" TargetMode="External"/><Relationship Id="rId14" Type="http://schemas.openxmlformats.org/officeDocument/2006/relationships/hyperlink" Target="http://internet.garant.ru/document?id=12072032&amp;sub=0" TargetMode="External"/><Relationship Id="rId22" Type="http://schemas.openxmlformats.org/officeDocument/2006/relationships/hyperlink" Target="http://internet.garant.ru/document?id=71402776&amp;sub=0" TargetMode="External"/><Relationship Id="rId27" Type="http://schemas.openxmlformats.org/officeDocument/2006/relationships/hyperlink" Target="http://internet.garant.ru/document?id=12077273&amp;sub=0" TargetMode="External"/><Relationship Id="rId30" Type="http://schemas.openxmlformats.org/officeDocument/2006/relationships/hyperlink" Target="http://internet.garant.ru/document?id=12048944&amp;sub=1024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9187A-102A-4146-89E2-4955C13E7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5397</Words>
  <Characters>30763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Дубенского муниципального района</Company>
  <LinksUpToDate>false</LinksUpToDate>
  <CharactersWithSpaces>36088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2019-06-07T11:45:00Z</cp:lastPrinted>
  <dcterms:created xsi:type="dcterms:W3CDTF">2019-06-07T11:46:00Z</dcterms:created>
  <dcterms:modified xsi:type="dcterms:W3CDTF">2019-06-07T11:46:00Z</dcterms:modified>
</cp:coreProperties>
</file>